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34" w:rsidRDefault="00D43A3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43A34" w:rsidRDefault="00D43A3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43A34" w:rsidRDefault="005A46DF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ab/>
      </w:r>
      <w:r>
        <w:rPr>
          <w:rFonts w:ascii="宋体" w:eastAsia="宋体" w:hAnsi="宋体" w:cs="宋体" w:hint="eastAsia"/>
          <w:b/>
          <w:bCs/>
          <w:sz w:val="44"/>
          <w:szCs w:val="44"/>
        </w:rPr>
        <w:t>临汾市生态环境局尧都分局</w:t>
      </w:r>
    </w:p>
    <w:p w:rsidR="00D43A34" w:rsidRDefault="005A46DF">
      <w:pPr>
        <w:tabs>
          <w:tab w:val="left" w:pos="621"/>
        </w:tabs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202</w:t>
      </w:r>
      <w:r>
        <w:rPr>
          <w:rFonts w:ascii="宋体" w:hAnsi="宋体" w:cs="宋体" w:hint="eastAsia"/>
          <w:b/>
          <w:bCs/>
          <w:sz w:val="44"/>
          <w:szCs w:val="44"/>
        </w:rPr>
        <w:t>1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</w:t>
      </w:r>
      <w:r>
        <w:rPr>
          <w:rFonts w:ascii="宋体" w:hAnsi="宋体" w:cs="宋体" w:hint="eastAsia"/>
          <w:b/>
          <w:bCs/>
          <w:sz w:val="44"/>
          <w:szCs w:val="44"/>
        </w:rPr>
        <w:t>政府信息公开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工作</w:t>
      </w:r>
      <w:r>
        <w:rPr>
          <w:rFonts w:ascii="宋体" w:hAnsi="宋体" w:cs="宋体" w:hint="eastAsia"/>
          <w:b/>
          <w:bCs/>
          <w:sz w:val="44"/>
          <w:szCs w:val="44"/>
        </w:rPr>
        <w:t>年报</w:t>
      </w:r>
    </w:p>
    <w:p w:rsidR="00D43A34" w:rsidRDefault="00D43A34">
      <w:pPr>
        <w:tabs>
          <w:tab w:val="left" w:pos="621"/>
        </w:tabs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D43A34" w:rsidRDefault="005A46DF">
      <w:pPr>
        <w:numPr>
          <w:ilvl w:val="0"/>
          <w:numId w:val="1"/>
        </w:numPr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总体情况</w:t>
      </w:r>
    </w:p>
    <w:p w:rsidR="00D43A34" w:rsidRDefault="005A46D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年主动公开通知公告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件，区政府文件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件，区政府办公室文件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件，政策解读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件，其中规范性文件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件；宣传报道方面共</w:t>
      </w:r>
      <w:r>
        <w:rPr>
          <w:rFonts w:ascii="仿宋" w:eastAsia="仿宋" w:hAnsi="仿宋" w:cs="仿宋" w:hint="eastAsia"/>
          <w:sz w:val="32"/>
          <w:szCs w:val="32"/>
        </w:rPr>
        <w:t>54</w:t>
      </w:r>
      <w:r>
        <w:rPr>
          <w:rFonts w:ascii="仿宋" w:eastAsia="仿宋" w:hAnsi="仿宋" w:cs="仿宋" w:hint="eastAsia"/>
          <w:sz w:val="32"/>
          <w:szCs w:val="32"/>
        </w:rPr>
        <w:t>件，其中工作动态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件，上级领导检查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件，各种宣传教育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件。</w:t>
      </w:r>
    </w:p>
    <w:p w:rsidR="00D43A34" w:rsidRDefault="005A46D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尧都分局成立了政府信息公开领导小组，局办公室是政府公开的主管部门，负责全局政府信息公开的总体指导、机制建设、内容保障、安全管理、公开督察等工作，各业务部门是公开信息提供的主体。制定了《政府信息公开标准化规范化工作实施方案》和《尧都区生态环境系统基层政府信息公开标准目录》，并进行了信息公开。</w:t>
      </w:r>
    </w:p>
    <w:p w:rsidR="00D43A34" w:rsidRDefault="005A46DF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尧都区人民政府门户网站是我局政府信息公开的主要平台。局政府信息公开领导小组是我局政府信息公开的领导机构，负责推进、指导、协调、监督、考核我局政府信息公开工作。</w:t>
      </w:r>
    </w:p>
    <w:p w:rsidR="00D43A34" w:rsidRDefault="00D43A34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43A34" w:rsidRDefault="005A46D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二、主动公开政府信息情况</w:t>
      </w:r>
    </w:p>
    <w:tbl>
      <w:tblPr>
        <w:tblStyle w:val="TableNormal"/>
        <w:tblW w:w="872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391"/>
        <w:gridCol w:w="20"/>
        <w:gridCol w:w="2156"/>
        <w:gridCol w:w="1954"/>
        <w:gridCol w:w="2199"/>
      </w:tblGrid>
      <w:tr w:rsidR="00D43A34">
        <w:trPr>
          <w:trHeight w:val="850"/>
        </w:trPr>
        <w:tc>
          <w:tcPr>
            <w:tcW w:w="8720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1A7BC"/>
          </w:tcPr>
          <w:p w:rsidR="00D43A34" w:rsidRDefault="005A46DF">
            <w:pPr>
              <w:spacing w:before="75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一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D43A34">
        <w:trPr>
          <w:trHeight w:val="851"/>
        </w:trPr>
        <w:tc>
          <w:tcPr>
            <w:tcW w:w="241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76" w:line="600" w:lineRule="exact"/>
              <w:ind w:firstLine="8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6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7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4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7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9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76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 w:rsidR="00D43A34">
        <w:trPr>
          <w:trHeight w:val="850"/>
        </w:trPr>
        <w:tc>
          <w:tcPr>
            <w:tcW w:w="241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75" w:line="600" w:lineRule="exact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6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1954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199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D43A34">
        <w:trPr>
          <w:trHeight w:val="852"/>
        </w:trPr>
        <w:tc>
          <w:tcPr>
            <w:tcW w:w="241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77" w:line="600" w:lineRule="exact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6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2</w:t>
            </w:r>
          </w:p>
        </w:tc>
        <w:tc>
          <w:tcPr>
            <w:tcW w:w="1954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199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D43A34">
        <w:trPr>
          <w:trHeight w:val="840"/>
        </w:trPr>
        <w:tc>
          <w:tcPr>
            <w:tcW w:w="8720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D43A34" w:rsidRDefault="005A46DF">
            <w:pPr>
              <w:spacing w:before="67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五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D43A34">
        <w:trPr>
          <w:trHeight w:val="864"/>
        </w:trPr>
        <w:tc>
          <w:tcPr>
            <w:tcW w:w="241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87" w:line="600" w:lineRule="exact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0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86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D43A34">
        <w:trPr>
          <w:trHeight w:val="854"/>
        </w:trPr>
        <w:tc>
          <w:tcPr>
            <w:tcW w:w="241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78" w:line="600" w:lineRule="exact"/>
              <w:ind w:firstLine="4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30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D43A34">
        <w:trPr>
          <w:trHeight w:val="841"/>
        </w:trPr>
        <w:tc>
          <w:tcPr>
            <w:tcW w:w="8720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5ABC0"/>
          </w:tcPr>
          <w:p w:rsidR="00D43A34" w:rsidRDefault="005A46DF">
            <w:pPr>
              <w:spacing w:before="68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六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D43A34">
        <w:trPr>
          <w:trHeight w:val="854"/>
        </w:trPr>
        <w:tc>
          <w:tcPr>
            <w:tcW w:w="2391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78" w:line="600" w:lineRule="exact"/>
              <w:ind w:firstLine="7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2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77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D43A34">
        <w:trPr>
          <w:trHeight w:val="854"/>
        </w:trPr>
        <w:tc>
          <w:tcPr>
            <w:tcW w:w="2391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78" w:line="600" w:lineRule="exact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2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D43A34">
        <w:trPr>
          <w:trHeight w:val="855"/>
        </w:trPr>
        <w:tc>
          <w:tcPr>
            <w:tcW w:w="2391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79" w:line="600" w:lineRule="exact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2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D43A34">
        <w:trPr>
          <w:trHeight w:val="842"/>
        </w:trPr>
        <w:tc>
          <w:tcPr>
            <w:tcW w:w="8720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D43A34" w:rsidRDefault="005A46DF">
            <w:pPr>
              <w:spacing w:before="69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八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D43A34">
        <w:trPr>
          <w:trHeight w:val="867"/>
        </w:trPr>
        <w:tc>
          <w:tcPr>
            <w:tcW w:w="2391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89" w:line="600" w:lineRule="exact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2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88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本年收费金额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单位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: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万元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)</w:t>
            </w:r>
          </w:p>
        </w:tc>
      </w:tr>
      <w:tr w:rsidR="00D43A34">
        <w:trPr>
          <w:trHeight w:val="1044"/>
        </w:trPr>
        <w:tc>
          <w:tcPr>
            <w:tcW w:w="2391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219" w:line="6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29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D43A34" w:rsidRDefault="005A46D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Style w:val="TableNormal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 w:rsidR="00D43A34">
        <w:trPr>
          <w:trHeight w:val="325"/>
        </w:trPr>
        <w:tc>
          <w:tcPr>
            <w:tcW w:w="4031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:rsidR="00D43A34" w:rsidRDefault="00D43A34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D43A34" w:rsidRDefault="00D43A34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D43A34" w:rsidRDefault="00D43A34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D43A34" w:rsidRDefault="005A46DF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本列数据的勾稽关系为</w:t>
            </w:r>
            <w:r>
              <w:rPr>
                <w:rFonts w:ascii="仿宋" w:eastAsia="仿宋" w:hAnsi="仿宋" w:cs="仿宋" w:hint="eastAsia"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</w:rPr>
              <w:t>第一项加第二项之和</w:t>
            </w:r>
            <w:r>
              <w:rPr>
                <w:rFonts w:ascii="仿宋" w:eastAsia="仿宋" w:hAnsi="仿宋" w:cs="仿宋" w:hint="eastAsia"/>
                <w:sz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</w:rPr>
              <w:t>等于第三项加第四项之和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  <w:p w:rsidR="00D43A34" w:rsidRDefault="00D43A34">
            <w:pPr>
              <w:spacing w:line="600" w:lineRule="exact"/>
              <w:ind w:firstLine="139"/>
              <w:rPr>
                <w:rFonts w:ascii="宋体" w:eastAsia="宋体" w:hAnsi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65" w:line="600" w:lineRule="exact"/>
              <w:ind w:firstLine="18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申请人情况</w:t>
            </w:r>
          </w:p>
        </w:tc>
      </w:tr>
      <w:tr w:rsidR="00D43A34">
        <w:trPr>
          <w:trHeight w:val="315"/>
        </w:trPr>
        <w:tc>
          <w:tcPr>
            <w:tcW w:w="4031" w:type="dxa"/>
            <w:gridSpan w:val="3"/>
            <w:vMerge/>
            <w:tcBorders>
              <w:top w:val="nil"/>
              <w:bottom w:val="nil"/>
            </w:tcBorders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D43A34" w:rsidRDefault="005A46DF">
            <w:pPr>
              <w:spacing w:before="65" w:line="600" w:lineRule="exact"/>
              <w:ind w:right="116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before="55" w:line="600" w:lineRule="exact"/>
              <w:ind w:firstLine="9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sz="2" w:space="0" w:color="000000"/>
              <w:bottom w:val="nil"/>
            </w:tcBorders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  <w:p w:rsidR="00D43A34" w:rsidRDefault="005A46DF">
            <w:pPr>
              <w:spacing w:before="6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总计</w:t>
            </w:r>
          </w:p>
        </w:tc>
      </w:tr>
      <w:tr w:rsidR="00D43A34">
        <w:trPr>
          <w:trHeight w:val="944"/>
        </w:trPr>
        <w:tc>
          <w:tcPr>
            <w:tcW w:w="4031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50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D43A34" w:rsidRDefault="00D43A34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D43A34">
            <w:pPr>
              <w:spacing w:line="600" w:lineRule="exact"/>
              <w:ind w:firstLine="13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商业</w:t>
            </w:r>
          </w:p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企业</w:t>
            </w:r>
          </w:p>
          <w:p w:rsidR="00D43A34" w:rsidRDefault="00D43A34">
            <w:pPr>
              <w:spacing w:line="600" w:lineRule="exact"/>
              <w:ind w:firstLine="13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科研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机构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社会</w:t>
            </w:r>
          </w:p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公益</w:t>
            </w:r>
          </w:p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组织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before="56" w:line="600" w:lineRule="exact"/>
              <w:ind w:left="136" w:right="1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服务</w:t>
            </w:r>
          </w:p>
          <w:p w:rsidR="00D43A34" w:rsidRDefault="005A46DF">
            <w:pPr>
              <w:spacing w:before="56" w:line="600" w:lineRule="exact"/>
              <w:ind w:left="136" w:right="1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机构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before="6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/>
            <w:tcBorders>
              <w:top w:val="nil"/>
              <w:bottom w:val="single" w:sz="2" w:space="0" w:color="000000"/>
            </w:tcBorders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</w:tr>
      <w:tr w:rsidR="00D43A34">
        <w:trPr>
          <w:trHeight w:val="325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5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D43A34">
        <w:trPr>
          <w:trHeight w:val="315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5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</w:t>
            </w:r>
            <w:r>
              <w:rPr>
                <w:rFonts w:ascii="宋体" w:eastAsia="宋体" w:hAnsi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tabs>
                <w:tab w:val="left" w:pos="289"/>
              </w:tabs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324"/>
        </w:trPr>
        <w:tc>
          <w:tcPr>
            <w:tcW w:w="641" w:type="dxa"/>
            <w:vMerge w:val="restart"/>
            <w:tcBorders>
              <w:top w:val="single" w:sz="2" w:space="0" w:color="000000"/>
            </w:tcBorders>
            <w:vAlign w:val="center"/>
          </w:tcPr>
          <w:p w:rsidR="00D43A34" w:rsidRDefault="005A46DF">
            <w:pPr>
              <w:spacing w:before="55" w:line="600" w:lineRule="exact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三、本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年度办理结果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一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予以公开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614"/>
        </w:trPr>
        <w:tc>
          <w:tcPr>
            <w:tcW w:w="641" w:type="dxa"/>
            <w:vMerge/>
          </w:tcPr>
          <w:p w:rsidR="00D43A34" w:rsidRDefault="00D43A34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二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部分公开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区分处理的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,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只计这一情形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不计其他情形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)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334"/>
        </w:trPr>
        <w:tc>
          <w:tcPr>
            <w:tcW w:w="641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</w:tcBorders>
          </w:tcPr>
          <w:p w:rsidR="00D43A34" w:rsidRDefault="005A46DF">
            <w:pPr>
              <w:spacing w:before="198" w:line="600" w:lineRule="exact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三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不</w:t>
            </w:r>
          </w:p>
          <w:p w:rsidR="00D43A34" w:rsidRDefault="005A46DF">
            <w:pPr>
              <w:spacing w:line="600" w:lineRule="exact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68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属于国家秘密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1119"/>
        </w:trPr>
        <w:tc>
          <w:tcPr>
            <w:tcW w:w="641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59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z w:val="20"/>
                <w:szCs w:val="20"/>
              </w:rPr>
              <w:t>其他法律行政法规禁止公开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375"/>
        </w:trPr>
        <w:tc>
          <w:tcPr>
            <w:tcW w:w="641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50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危及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"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三安全一稳定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"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370"/>
        </w:trPr>
        <w:tc>
          <w:tcPr>
            <w:tcW w:w="641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7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4.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保护第三方合法权益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90"/>
        </w:trPr>
        <w:tc>
          <w:tcPr>
            <w:tcW w:w="641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5.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属于三类内部事务信息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90"/>
        </w:trPr>
        <w:tc>
          <w:tcPr>
            <w:tcW w:w="641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5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6.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属于四类过程性信息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90"/>
        </w:trPr>
        <w:tc>
          <w:tcPr>
            <w:tcW w:w="641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7.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属于行政执法案卷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335"/>
        </w:trPr>
        <w:tc>
          <w:tcPr>
            <w:tcW w:w="641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bottom w:val="single" w:sz="2" w:space="0" w:color="000000"/>
            </w:tcBorders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8.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属于行政查询事项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1103"/>
        </w:trPr>
        <w:tc>
          <w:tcPr>
            <w:tcW w:w="641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D43A34" w:rsidRDefault="005A46DF">
            <w:pPr>
              <w:spacing w:before="245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四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无</w:t>
            </w:r>
          </w:p>
          <w:p w:rsidR="00D43A34" w:rsidRDefault="005A46DF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本机关不掌握相关政府信息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325"/>
        </w:trPr>
        <w:tc>
          <w:tcPr>
            <w:tcW w:w="641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没有现成信息需要另行制作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325"/>
        </w:trPr>
        <w:tc>
          <w:tcPr>
            <w:tcW w:w="641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补正后申请内容仍不明确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325"/>
        </w:trPr>
        <w:tc>
          <w:tcPr>
            <w:tcW w:w="641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  <w:p w:rsidR="00D43A34" w:rsidRDefault="00D43A34">
            <w:pPr>
              <w:spacing w:line="600" w:lineRule="exact"/>
              <w:rPr>
                <w:rFonts w:ascii="Arial"/>
              </w:rPr>
            </w:pPr>
          </w:p>
          <w:p w:rsidR="00D43A34" w:rsidRDefault="005A46DF">
            <w:pPr>
              <w:spacing w:before="61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五</w:t>
            </w:r>
            <w:r>
              <w:rPr>
                <w:rFonts w:ascii="宋体" w:eastAsia="宋体" w:hAnsi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不</w:t>
            </w:r>
          </w:p>
          <w:p w:rsidR="00D43A34" w:rsidRDefault="005A46DF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信访举报投诉类申请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315"/>
        </w:trPr>
        <w:tc>
          <w:tcPr>
            <w:tcW w:w="641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重复申请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324"/>
        </w:trPr>
        <w:tc>
          <w:tcPr>
            <w:tcW w:w="641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要求提供公开出版物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335"/>
        </w:trPr>
        <w:tc>
          <w:tcPr>
            <w:tcW w:w="641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4.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无正当理由大量反复申请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784"/>
        </w:trPr>
        <w:tc>
          <w:tcPr>
            <w:tcW w:w="641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5.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要求行政机关确认或重新出具已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获取信息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944"/>
        </w:trPr>
        <w:tc>
          <w:tcPr>
            <w:tcW w:w="641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  <w:p w:rsidR="00D43A34" w:rsidRDefault="00D43A34">
            <w:pPr>
              <w:spacing w:line="600" w:lineRule="exact"/>
              <w:rPr>
                <w:rFonts w:ascii="Arial"/>
              </w:rPr>
            </w:pPr>
          </w:p>
          <w:p w:rsidR="00D43A34" w:rsidRDefault="00D43A34">
            <w:pPr>
              <w:spacing w:line="600" w:lineRule="exact"/>
              <w:rPr>
                <w:rFonts w:ascii="Arial"/>
              </w:rPr>
            </w:pPr>
          </w:p>
          <w:p w:rsidR="00D43A34" w:rsidRDefault="005A46DF">
            <w:pPr>
              <w:spacing w:before="62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六</w:t>
            </w: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其</w:t>
            </w:r>
          </w:p>
          <w:p w:rsidR="00D43A34" w:rsidRDefault="005A46DF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申请人无正当理由逾期不补正、行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政机关不再处理其政府信息公开申请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954"/>
        </w:trPr>
        <w:tc>
          <w:tcPr>
            <w:tcW w:w="641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申请人逾期未按收费通知要求缴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纳费用、行政机关不再处理其政府信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息公开申请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325"/>
        </w:trPr>
        <w:tc>
          <w:tcPr>
            <w:tcW w:w="641" w:type="dxa"/>
            <w:vMerge/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66" w:line="600" w:lineRule="exact"/>
              <w:ind w:firstLine="44"/>
              <w:rPr>
                <w:rFonts w:ascii="宋体" w:eastAsia="宋体" w:hAnsi="宋体" w:cs="宋体"/>
                <w:spacing w:val="3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其他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325"/>
        </w:trPr>
        <w:tc>
          <w:tcPr>
            <w:tcW w:w="641" w:type="dxa"/>
            <w:vMerge/>
            <w:tcBorders>
              <w:bottom w:val="single" w:sz="2" w:space="0" w:color="000000"/>
            </w:tcBorders>
          </w:tcPr>
          <w:p w:rsidR="00D43A34" w:rsidRDefault="00D43A34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69" w:line="600" w:lineRule="exact"/>
              <w:ind w:firstLine="10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七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总计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D43A34">
        <w:trPr>
          <w:trHeight w:val="644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219" w:line="600" w:lineRule="exact"/>
              <w:ind w:firstLine="5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</w:tbl>
    <w:p w:rsidR="00D43A34" w:rsidRDefault="00D43A34">
      <w:pPr>
        <w:spacing w:line="600" w:lineRule="exact"/>
        <w:ind w:left="630"/>
        <w:rPr>
          <w:rFonts w:ascii="黑体" w:eastAsia="黑体" w:hAnsi="黑体" w:cs="黑体"/>
          <w:sz w:val="32"/>
          <w:szCs w:val="32"/>
        </w:rPr>
      </w:pPr>
    </w:p>
    <w:p w:rsidR="00D43A34" w:rsidRDefault="005A46DF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政府信息公开行政复议、行政诉讼情况</w:t>
      </w:r>
    </w:p>
    <w:tbl>
      <w:tblPr>
        <w:tblStyle w:val="TableNormal"/>
        <w:tblW w:w="963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 w:rsidR="00D43A34">
        <w:trPr>
          <w:trHeight w:val="324"/>
          <w:jc w:val="center"/>
        </w:trPr>
        <w:tc>
          <w:tcPr>
            <w:tcW w:w="321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65" w:line="600" w:lineRule="exact"/>
              <w:ind w:firstLine="1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D43A34" w:rsidRDefault="005A46DF">
            <w:pPr>
              <w:spacing w:before="65" w:line="600" w:lineRule="exact"/>
              <w:ind w:firstLine="281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行政诉讼</w:t>
            </w:r>
          </w:p>
        </w:tc>
      </w:tr>
      <w:tr w:rsidR="00D43A34">
        <w:trPr>
          <w:trHeight w:val="334"/>
          <w:jc w:val="center"/>
        </w:trPr>
        <w:tc>
          <w:tcPr>
            <w:tcW w:w="64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D43A34" w:rsidRDefault="005A46DF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D43A34" w:rsidRDefault="005A46DF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D43A34" w:rsidRDefault="005A46DF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D43A34" w:rsidRDefault="005A46DF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D43A34" w:rsidRDefault="005A46DF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D43A34" w:rsidRDefault="005A46DF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D43A34" w:rsidRDefault="005A46DF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D43A34" w:rsidRDefault="005A46DF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before="66" w:line="600" w:lineRule="exact"/>
              <w:ind w:firstLine="826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before="66" w:line="600" w:lineRule="exact"/>
              <w:ind w:firstLine="1124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复议后起诉</w:t>
            </w:r>
          </w:p>
        </w:tc>
      </w:tr>
      <w:tr w:rsidR="00D43A34">
        <w:trPr>
          <w:trHeight w:val="624"/>
          <w:jc w:val="center"/>
        </w:trPr>
        <w:tc>
          <w:tcPr>
            <w:tcW w:w="64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D43A34" w:rsidRDefault="00D43A34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D43A34" w:rsidRDefault="00D43A34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D43A34" w:rsidRDefault="00D43A34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D43A34" w:rsidRDefault="00D43A34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D43A34" w:rsidRDefault="00D43A34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D43A34" w:rsidRDefault="005A46DF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D43A34" w:rsidRDefault="005A46DF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D43A34" w:rsidRDefault="005A46DF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D43A34" w:rsidRDefault="005A46DF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D43A34" w:rsidRDefault="005A46DF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D43A34" w:rsidRDefault="005A46DF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</w:tr>
      <w:tr w:rsidR="00D43A34">
        <w:trPr>
          <w:trHeight w:val="683"/>
          <w:jc w:val="center"/>
        </w:trPr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bookmarkStart w:id="0" w:name="_GoBack" w:colFirst="10" w:colLast="13"/>
            <w:r>
              <w:rPr>
                <w:rFonts w:ascii="Arial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43A34" w:rsidRDefault="005A46DF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bookmarkEnd w:id="0"/>
    </w:tbl>
    <w:p w:rsidR="00D43A34" w:rsidRDefault="00D43A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D43A34" w:rsidRDefault="005A46DF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存在的主要问题及改进情况</w:t>
      </w:r>
    </w:p>
    <w:p w:rsidR="00D43A34" w:rsidRDefault="005A46DF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度主动公开信息数比较少，原因是行政许可事项已全部移交区审批局，由区审批局负责信息公开；我局目前正在进行生态环境系统垂直管理改革，尧都区生态环境执法权上划到市局，我局无执法权，行政处罚全部由市局统一管理并进行信息公开。</w:t>
      </w:r>
    </w:p>
    <w:p w:rsidR="00D43A34" w:rsidRDefault="005A46DF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存在的主要问题是制度不够健全，程序不够完善，下一步，我局将按照区政府的要求规定进一步健全政府信息公开制度，完善政府信息公开程序，使其科学合理、切实可行、符合实际，为全区政府信息公开工作贡献一份力量。</w:t>
      </w:r>
    </w:p>
    <w:p w:rsidR="00D43A34" w:rsidRDefault="005A46DF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其他需要报告的事项</w:t>
      </w:r>
    </w:p>
    <w:p w:rsidR="00D43A34" w:rsidRDefault="005A46DF" w:rsidP="005A46D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无</w:t>
      </w:r>
    </w:p>
    <w:sectPr w:rsidR="00D43A34" w:rsidSect="00D43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Noto Sans CJK S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02D8"/>
    <w:multiLevelType w:val="singleLevel"/>
    <w:tmpl w:val="69EA02D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1A5E"/>
    <w:multiLevelType w:val="singleLevel"/>
    <w:tmpl w:val="70701A5E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2992B74"/>
    <w:rsid w:val="FFEF2DFF"/>
    <w:rsid w:val="005A46DF"/>
    <w:rsid w:val="00D43A34"/>
    <w:rsid w:val="01841167"/>
    <w:rsid w:val="08FC0FEE"/>
    <w:rsid w:val="21A659B2"/>
    <w:rsid w:val="2713111B"/>
    <w:rsid w:val="2AF8539D"/>
    <w:rsid w:val="2E4C670C"/>
    <w:rsid w:val="32992B74"/>
    <w:rsid w:val="45F135F0"/>
    <w:rsid w:val="4F263EA4"/>
    <w:rsid w:val="4F693DE7"/>
    <w:rsid w:val="5E621C29"/>
    <w:rsid w:val="7246656C"/>
    <w:rsid w:val="744934AE"/>
    <w:rsid w:val="7A34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A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43A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43A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semiHidden/>
    <w:unhideWhenUsed/>
    <w:qFormat/>
    <w:rsid w:val="00D43A3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Administrator</cp:lastModifiedBy>
  <cp:revision>2</cp:revision>
  <cp:lastPrinted>2022-01-26T09:37:00Z</cp:lastPrinted>
  <dcterms:created xsi:type="dcterms:W3CDTF">2022-01-19T16:36:00Z</dcterms:created>
  <dcterms:modified xsi:type="dcterms:W3CDTF">2022-03-01T09:25:00Z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0CEED9DB96C1459BACFB99060BB74CEB</vt:lpwstr>
  </property>
</Properties>
</file>