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202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333333"/>
          <w:sz w:val="32"/>
          <w:szCs w:val="32"/>
        </w:rPr>
        <w:t>年，我局高度重视政府信息公开工作，着力完善健全政府信息公开的制度机制，推进交通运输政务服务建设，全面提升交通运输政府信息公开工作的制度化、规范化水平。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（一）主动公开情况。我局领导高度重视政府信息公开工作，认真贯彻上级有关政府信息公开工作的重要文件精神，认真执行政府信息公开工作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333333"/>
          <w:sz w:val="32"/>
          <w:szCs w:val="32"/>
        </w:rPr>
        <w:t>确保政府信息公开工作有人抓，有部署，有落实。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（二）依申请公开情况。202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333333"/>
          <w:sz w:val="32"/>
          <w:szCs w:val="32"/>
        </w:rPr>
        <w:t>年，我局无受理依申请公开事项。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（三）政府信息管理。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做好</w:t>
      </w:r>
      <w:r>
        <w:rPr>
          <w:rFonts w:hint="eastAsia" w:ascii="仿宋_GB2312" w:eastAsia="仿宋_GB2312"/>
          <w:color w:val="333333"/>
          <w:sz w:val="32"/>
          <w:szCs w:val="32"/>
        </w:rPr>
        <w:t>规章制度和规范性文件；交通运输发展规划、方针、政策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集中采购项目、标准及实施情况；干部人事任免、专业技术职务评聘的相关政策；法律、行政法规、规章规定应当公开的其他政府信息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公开管理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333333"/>
          <w:sz w:val="32"/>
          <w:szCs w:val="32"/>
        </w:rPr>
        <w:t>）监督保障情况。把政务公开工作列入局重要议事日程，与业务中心工作同部署、同落实。以信息公开制约权力运行，推进重要决策、重要部署和行政执法信息公开，真正实现“依法公开、真实公正、注重实效、有利监督”。</w:t>
      </w:r>
    </w:p>
    <w:p>
      <w:pPr>
        <w:spacing w:line="500" w:lineRule="exact"/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4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00" w:lineRule="exact"/>
        <w:ind w:firstLine="48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五．存在的主要问题及改进情况</w:t>
      </w:r>
    </w:p>
    <w:p>
      <w:pPr>
        <w:widowControl/>
        <w:shd w:val="clear" w:color="auto" w:fill="FFFFFF"/>
        <w:spacing w:line="5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虽然我们做了大量的工作，但仍存在着一些问题和不足。离社会公众的要求还有很大差距，：一是对接群众关切期盼还有差距，信息公开深度、广度还需提升。二是是信息公开人员素质有待提升，在政策解读上的准确性、权威性、贴近性还不够。下一步，我局将认真贯彻落实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333333"/>
          <w:sz w:val="32"/>
          <w:szCs w:val="32"/>
        </w:rPr>
        <w:t>委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color w:val="333333"/>
          <w:sz w:val="32"/>
          <w:szCs w:val="32"/>
        </w:rPr>
        <w:t>政府关于政务公开的部署要求，加强政府信息公开工作机制建设，不断规范政府信息公开工作，力争政府信息公开工作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六．其他需要报告的事项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pPr>
        <w:ind w:left="200"/>
      </w:pPr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jA4YWQyZDQxYWRjNjQ2ZTczY2NlYWFlZjRjNjgifQ=="/>
  </w:docVars>
  <w:rsids>
    <w:rsidRoot w:val="658C3214"/>
    <w:rsid w:val="02EE3C38"/>
    <w:rsid w:val="313D6058"/>
    <w:rsid w:val="658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1502</Words>
  <Characters>1530</Characters>
  <Lines>0</Lines>
  <Paragraphs>0</Paragraphs>
  <TotalTime>50</TotalTime>
  <ScaleCrop>false</ScaleCrop>
  <LinksUpToDate>false</LinksUpToDate>
  <CharactersWithSpaces>2096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2024-01-18T01:09:00Z</dcterms:created>
  <dc:creator>韩sir</dc:creator>
  <cp:lastModifiedBy>韩sir</cp:lastModifiedBy>
  <cp:lastPrinted>2024-01-18T02:09:37Z</cp:lastPrinted>
  <dcterms:modified xsi:type="dcterms:W3CDTF">2024-01-18T02:17:50Z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3A470DE1DE894DDD944A28C4E5EF2CA3_13</vt:lpwstr>
  </property>
</Properties>
</file>