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val="en-US" w:eastAsia="zh-CN"/>
        </w:rPr>
        <w:t>尧都区交通运输局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  <w:t>信息公开工作年度报告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总体情况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2024年尧都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区交通运输局在区委、区政府的正确领导下，把政府信息公开工作作为增强工作透明度、规范行政权力运行、推动交通运输科学发展的重要工作来抓，进一步营造了依法行政、办事公开、方便监督的信息环境，与人民群众联系密切，树立交通运输行业的良好形象，促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尧都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区交通的和谐发展。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领导重视，健全机制。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我局领导高度重视政府信息公开工作，认真贯彻上级有关政府信息公开工作的重要文件精神，执行政府信息公开工作，指定专人专门负责信息工作的具体实施，确保政府信息公开工作有人抓，有部署，有落实。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畅通渠道，服务群众。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为了找准政府信息公开的切入点，使政府信息公开实实在在，广泛深入，我局把选准公开内容、拓宽公开渠道作为关键环节来抓。把握重点，确定只要不涉及党和国家机密的事物，都向社会公开，涵盖了政策法规、工作职责、办事流程、信访投诉、其他公开事项等，并以群众关心的热点、难点问题包括重点工程项目、公路交通服务设施修建和改建的进展情况等作为公开的重点。并确定了对外和对内公开相结合的原则，对外公开工作职责、权限范围、办事依据、办事程序、监督办法、建设的进展情况等；对内公开干部职工关注的干部队伍管理、职工事项、领导干部廉洁自律、管理目标责任制等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加强宣传，提高认识。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我局定期组织机关工作人员认真学习《中华人民共和国政府信息公开条例》，教育工作人员认清信息公开是一项政治性、政策性很强的工作，是推进社会主义民主、完善社会主义法制的重要举措，是提高依法行政能力的必然要求，是建设行为规范、公正透明、廉洁高效的行政体制的重要内容，是保障公民、法人和其他组织依法获取政府信息的重要渠道，从而使干部职工进一步加深了对信息公开工作重要性的认识，不断提高服务水平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强化制度，公开及时。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我局进一步明确局属各单位、各部门信息公开工作中的职责和义务，并对有关公文类信息公开属性的认定程序、信息发布的协调机制、保密审核以及信息发布程序、报送主动公开程序等都作了规定，从而确保我局网站信息发布的及时有效和网站信息的安全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把关审查，严格保密。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我局在信息公开上有严格的审查程序，做到信息公开合理、合法、有度，确保国家和政府机密不泄漏。各股室将公开的内容呈送分管领导把关，由局领导审核签字通过后才能发布。重大、敏感事项的公开、公开的范围和程度则需局班子会议讨论同意后才公开，严格做到“上网文件不涉密、涉密文件不上网”。</w:t>
      </w:r>
    </w:p>
    <w:p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二、主动公开政府信息情况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3"/>
        <w:tblW w:w="9740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三、收到和处理政府信息公开申请情况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3"/>
        <w:tblW w:w="9748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3"/>
        <w:tblW w:w="9748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存在的主要问题及改进情况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我局信息公开工作平稳有序开展，工作虽然取得了一些成绩，但与区委、区政府的要求和群众的期望还有一定的差距，主要表现在：一是人员紧缺，缺乏信息报送、统计人员；二是主动公开政府信息内容与公众的需求还存在一定差距；三是政府信息公开工作质量、版式创新、便民性上还需进一步提高。</w:t>
      </w:r>
    </w:p>
    <w:p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针对存在问题和不足，我局将采取措施加以改进：一是加强领导，继续加大对政务信息的公开力度，促进政务信息公开工作不断落到实处。继续加大政策宣传力度，提高公众对交通运输工作的知晓率和参与度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二是深化政府信息公开内容。继续重点推进群众利益相关的信息公开，进一步规范做好信息公开工作。以信息公开带动办事公开，以办事公开带动便民服务，进一步推动信息公开与网上办事相结合。三是积极参加信息公开业务学习和培训，确保政府信息公开准确、及时、规范，不断提升信息公开整体工作水平。</w:t>
      </w:r>
    </w:p>
    <w:p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</w:p>
    <w:p>
      <w:pPr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区交通运输局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年未收取政府信息公开信息处理费。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尧都区交通运输局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2025年1月10日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464397"/>
    <w:multiLevelType w:val="singleLevel"/>
    <w:tmpl w:val="A146439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7A7887"/>
    <w:multiLevelType w:val="singleLevel"/>
    <w:tmpl w:val="007A788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C4E2BFE"/>
    <w:multiLevelType w:val="singleLevel"/>
    <w:tmpl w:val="0C4E2BFE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6B07BB4"/>
    <w:multiLevelType w:val="singleLevel"/>
    <w:tmpl w:val="66B07BB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F2A14"/>
    <w:rsid w:val="6E4F2A14"/>
    <w:rsid w:val="749C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2025-01-08T02:31:00Z</dcterms:created>
  <dc:creator>Administrator</dc:creator>
  <cp:lastModifiedBy>Administrator</cp:lastModifiedBy>
  <cp:lastPrinted>2025-01-08T02:46:21Z</cp:lastPrinted>
  <dcterms:modified xsi:type="dcterms:W3CDTF">2025-01-08T02:54:34Z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892A0CD310D34F32AF1933F779D4BACF</vt:lpwstr>
  </property>
</Properties>
</file>