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0"/>
        <w:jc w:val="center"/>
        <w:rPr>
          <w:rFonts w:hint="eastAsia" w:ascii="黑体" w:hAnsi="黑体" w:eastAsia="黑体" w:cs="黑体"/>
          <w:i w:val="0"/>
          <w:iCs w:val="0"/>
          <w:caps w:val="0"/>
          <w:color w:val="333333"/>
          <w:spacing w:val="0"/>
          <w:sz w:val="45"/>
          <w:szCs w:val="45"/>
          <w:shd w:val="clear" w:fill="FFFFFF"/>
        </w:rPr>
      </w:pPr>
      <w:r>
        <w:rPr>
          <w:rFonts w:hint="eastAsia" w:ascii="黑体" w:hAnsi="黑体" w:eastAsia="黑体" w:cs="黑体"/>
          <w:i w:val="0"/>
          <w:iCs w:val="0"/>
          <w:caps w:val="0"/>
          <w:color w:val="333333"/>
          <w:spacing w:val="0"/>
          <w:sz w:val="45"/>
          <w:szCs w:val="45"/>
          <w:shd w:val="clear" w:fill="FFFFFF"/>
        </w:rPr>
        <w:t>尧都区涝洰河生态景区服务中心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0"/>
        <w:jc w:val="center"/>
        <w:rPr>
          <w:rFonts w:hint="eastAsia" w:ascii="黑体" w:hAnsi="黑体" w:eastAsia="黑体" w:cs="黑体"/>
          <w:i w:val="0"/>
          <w:iCs w:val="0"/>
          <w:caps w:val="0"/>
          <w:color w:val="333333"/>
          <w:spacing w:val="0"/>
          <w:sz w:val="45"/>
          <w:szCs w:val="45"/>
        </w:rPr>
      </w:pPr>
      <w:r>
        <w:rPr>
          <w:rFonts w:hint="eastAsia" w:ascii="黑体" w:hAnsi="黑体" w:eastAsia="黑体" w:cs="黑体"/>
          <w:i w:val="0"/>
          <w:iCs w:val="0"/>
          <w:caps w:val="0"/>
          <w:color w:val="333333"/>
          <w:spacing w:val="0"/>
          <w:sz w:val="45"/>
          <w:szCs w:val="45"/>
          <w:shd w:val="clear" w:fill="FFFFFF"/>
        </w:rPr>
        <w:t>202</w:t>
      </w:r>
      <w:r>
        <w:rPr>
          <w:rFonts w:hint="eastAsia" w:ascii="黑体" w:hAnsi="黑体" w:eastAsia="黑体" w:cs="黑体"/>
          <w:i w:val="0"/>
          <w:iCs w:val="0"/>
          <w:caps w:val="0"/>
          <w:color w:val="333333"/>
          <w:spacing w:val="0"/>
          <w:sz w:val="45"/>
          <w:szCs w:val="45"/>
          <w:shd w:val="clear" w:fill="FFFFFF"/>
          <w:lang w:val="en-US" w:eastAsia="zh-CN"/>
        </w:rPr>
        <w:t>3</w:t>
      </w:r>
      <w:r>
        <w:rPr>
          <w:rFonts w:hint="eastAsia" w:ascii="黑体" w:hAnsi="黑体" w:eastAsia="黑体" w:cs="黑体"/>
          <w:i w:val="0"/>
          <w:iCs w:val="0"/>
          <w:caps w:val="0"/>
          <w:color w:val="333333"/>
          <w:spacing w:val="0"/>
          <w:sz w:val="45"/>
          <w:szCs w:val="45"/>
          <w:shd w:val="clear" w:fill="FFFFFF"/>
        </w:rPr>
        <w:t>年政府信息公开年度报告</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中心简介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编办《关于成立尧都区涝洰河生态景区管理处的通知》，</w:t>
      </w:r>
      <w:r>
        <w:rPr>
          <w:rFonts w:hint="eastAsia" w:ascii="仿宋_GB2312" w:hAnsi="仿宋_GB2312" w:eastAsia="仿宋_GB2312" w:cs="仿宋_GB2312"/>
          <w:sz w:val="32"/>
          <w:szCs w:val="32"/>
          <w:lang w:val="en-US" w:eastAsia="zh-CN"/>
        </w:rPr>
        <w:t>涝洰河生态景区管理处成立</w:t>
      </w:r>
      <w:r>
        <w:rPr>
          <w:rFonts w:hint="eastAsia" w:ascii="仿宋_GB2312" w:hAnsi="仿宋_GB2312" w:eastAsia="仿宋_GB2312" w:cs="仿宋_GB2312"/>
          <w:sz w:val="32"/>
          <w:szCs w:val="32"/>
        </w:rPr>
        <w:t>于2018年4月，2019年11月4日，根据区编办《关于确认事业单位机构编制等事项的通知》的精神，尧都区涝洰河生态景区管理处更名为尧都区涝洰河生态景区服务中心</w:t>
      </w:r>
      <w:r>
        <w:rPr>
          <w:rFonts w:hint="eastAsia" w:ascii="仿宋_GB2312" w:hAnsi="仿宋_GB2312" w:cs="仿宋_GB2312"/>
          <w:sz w:val="32"/>
          <w:szCs w:val="32"/>
          <w:lang w:eastAsia="zh-CN"/>
        </w:rPr>
        <w:t>，</w:t>
      </w:r>
      <w:r>
        <w:rPr>
          <w:rFonts w:ascii="Times New Roman" w:hAnsi="Times New Roman" w:eastAsia="仿宋"/>
          <w:sz w:val="32"/>
          <w:szCs w:val="32"/>
        </w:rPr>
        <w:t>为区政府直属正科级全额财政拨款事业单位，</w:t>
      </w:r>
      <w:r>
        <w:rPr>
          <w:rFonts w:hint="eastAsia" w:ascii="仿宋_GB2312" w:hAnsi="仿宋_GB2312" w:eastAsia="仿宋_GB2312" w:cs="仿宋_GB2312"/>
          <w:sz w:val="32"/>
          <w:szCs w:val="32"/>
        </w:rPr>
        <w:t>核定编制1</w:t>
      </w:r>
      <w:r>
        <w:rPr>
          <w:rFonts w:hint="eastAsia" w:ascii="仿宋_GB2312" w:hAnsi="仿宋_GB2312" w:eastAsia="仿宋_GB2312" w:cs="仿宋_GB2312"/>
          <w:sz w:val="32"/>
          <w:szCs w:val="32"/>
          <w:lang w:val="en-US" w:eastAsia="zh-CN"/>
        </w:rPr>
        <w:t>6人，</w:t>
      </w:r>
      <w:r>
        <w:rPr>
          <w:rFonts w:ascii="Times New Roman" w:hAnsi="Times New Roman" w:eastAsia="仿宋"/>
          <w:sz w:val="32"/>
          <w:szCs w:val="32"/>
        </w:rPr>
        <w:t>领导职数1正</w:t>
      </w:r>
      <w:r>
        <w:rPr>
          <w:rFonts w:hint="eastAsia" w:ascii="Times New Roman" w:hAnsi="Times New Roman"/>
          <w:sz w:val="32"/>
          <w:szCs w:val="32"/>
          <w:lang w:val="en-US" w:eastAsia="zh-CN"/>
        </w:rPr>
        <w:t>2</w:t>
      </w:r>
      <w:r>
        <w:rPr>
          <w:rFonts w:ascii="Times New Roman" w:hAnsi="Times New Roman" w:eastAsia="仿宋"/>
          <w:sz w:val="32"/>
          <w:szCs w:val="32"/>
        </w:rPr>
        <w:t>副。</w:t>
      </w:r>
      <w:r>
        <w:rPr>
          <w:rFonts w:hint="eastAsia" w:ascii="仿宋_GB2312" w:hAnsi="仿宋_GB2312" w:eastAsia="仿宋_GB2312" w:cs="仿宋_GB2312"/>
          <w:sz w:val="32"/>
          <w:szCs w:val="32"/>
          <w:lang w:val="en-US" w:eastAsia="zh-CN"/>
        </w:rPr>
        <w:t>办公地址位于尧都区涝洰河生态景区龙湾园（108国道涝洰河桥东侧300米），</w:t>
      </w:r>
      <w:r>
        <w:rPr>
          <w:rFonts w:hint="eastAsia" w:ascii="Times New Roman" w:hAnsi="Times New Roman" w:eastAsia="仿宋"/>
          <w:sz w:val="32"/>
          <w:szCs w:val="32"/>
        </w:rPr>
        <w:t>中心主任</w:t>
      </w:r>
      <w:r>
        <w:rPr>
          <w:rFonts w:hint="eastAsia" w:ascii="Times New Roman" w:hAnsi="Times New Roman" w:eastAsia="仿宋"/>
          <w:sz w:val="32"/>
          <w:szCs w:val="32"/>
          <w:lang w:eastAsia="zh-CN"/>
        </w:rPr>
        <w:t>吕国瑞</w:t>
      </w:r>
      <w:r>
        <w:rPr>
          <w:rFonts w:hint="eastAsia" w:ascii="Times New Roman" w:hAnsi="Times New Roman" w:eastAsia="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ascii="Times New Roman" w:hAnsi="Times New Roman" w:eastAsia="仿宋"/>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1.贯彻执行国家、省、市有关景区服务工作的方针政策和法律法规。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2.负责制定尧都区涝洰河生态景区各项服务办法，推进绿化水域保洁保安等进行政府采购。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3.负责景区安全应急预案的制定并组织实施。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4.负责督促物业做好景区内安全、绿化、保洁等工作，定期开展考核。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5.负责景区内设施设备、管理房及附属物的维修保养及日常巡检工作。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333333"/>
          <w:kern w:val="0"/>
          <w:sz w:val="24"/>
          <w:szCs w:val="24"/>
        </w:rPr>
      </w:pPr>
      <w:r>
        <w:rPr>
          <w:rFonts w:hint="eastAsia" w:ascii="仿宋_GB2312" w:hAnsi="仿宋_GB2312" w:eastAsia="仿宋_GB2312" w:cs="仿宋_GB2312"/>
          <w:sz w:val="32"/>
          <w:szCs w:val="32"/>
          <w:lang w:val="en-US" w:eastAsia="zh-CN"/>
        </w:rPr>
        <w:t>6.承办区委、区政府交办的其他事项。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textAlignment w:val="auto"/>
        <w:rPr>
          <w:rFonts w:hint="eastAsia" w:ascii="宋体" w:hAnsi="宋体" w:eastAsia="宋体" w:cs="宋体"/>
          <w:color w:val="333333"/>
          <w:kern w:val="0"/>
          <w:sz w:val="24"/>
          <w:szCs w:val="24"/>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hint="eastAsia" w:ascii="黑体" w:hAnsi="黑体" w:eastAsia="黑体" w:cs="黑体"/>
          <w:sz w:val="32"/>
          <w:szCs w:val="32"/>
          <w:lang w:val="en-US" w:eastAsia="zh-CN"/>
        </w:rPr>
      </w:pPr>
      <w:r>
        <w:rPr>
          <w:rFonts w:hint="eastAsia" w:ascii="宋体" w:hAnsi="宋体" w:eastAsia="宋体" w:cs="宋体"/>
          <w:color w:val="333333"/>
          <w:kern w:val="0"/>
          <w:sz w:val="24"/>
          <w:szCs w:val="24"/>
        </w:rPr>
        <w:br w:type="textWrapping"/>
      </w:r>
      <w:r>
        <w:rPr>
          <w:rFonts w:hint="eastAsia" w:ascii="黑体" w:hAnsi="黑体" w:eastAsia="黑体" w:cs="黑体"/>
          <w:sz w:val="32"/>
          <w:szCs w:val="32"/>
          <w:lang w:val="en-US" w:eastAsia="zh-CN"/>
        </w:rPr>
        <w:t>三、收到和处理政府信息公开申请情况</w:t>
      </w:r>
    </w:p>
    <w:p>
      <w:pPr>
        <w:widowControl/>
        <w:shd w:val="clear" w:color="auto" w:fill="FFFFFF"/>
        <w:ind w:firstLine="480"/>
        <w:rPr>
          <w:rFonts w:hint="eastAsia" w:ascii="宋体" w:hAnsi="宋体" w:eastAsia="宋体" w:cs="宋体"/>
          <w:color w:val="333333"/>
          <w:kern w:val="0"/>
          <w:sz w:val="24"/>
          <w:szCs w:val="24"/>
        </w:rPr>
      </w:pPr>
    </w:p>
    <w:tbl>
      <w:tblPr>
        <w:tblStyle w:val="5"/>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77"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p>
      <w:pPr>
        <w:widowControl/>
        <w:shd w:val="clear" w:color="auto" w:fill="FFFFFF"/>
        <w:jc w:val="center"/>
        <w:rPr>
          <w:rFonts w:hint="eastAsia" w:ascii="宋体" w:hAnsi="宋体" w:eastAsia="宋体" w:cs="宋体"/>
          <w:color w:val="333333"/>
          <w:kern w:val="0"/>
          <w:sz w:val="24"/>
          <w:szCs w:val="24"/>
        </w:rPr>
      </w:pP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中心政务信息公开工作虽然取得了一定进展，但离区委、区政府和人民群众的要求还有一定的差距。一是政务信息公开力度有待进一步加大；二是依法公开意识还不强，工作缺乏规范性；三是信息公开不够及时、更新较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pPr>
      <w:r>
        <w:rPr>
          <w:rFonts w:hint="eastAsia" w:ascii="仿宋_GB2312" w:hAnsi="仿宋_GB2312" w:eastAsia="仿宋_GB2312" w:cs="仿宋_GB2312"/>
          <w:kern w:val="2"/>
          <w:sz w:val="32"/>
          <w:szCs w:val="32"/>
          <w:lang w:val="en-US" w:eastAsia="zh-CN" w:bidi="ar-SA"/>
        </w:rPr>
        <w:t>为此，我中心将采取以下改进措施：一是加大信息公开力度。进一步完善信息公开制度，确保政务信息公开工作及时、准确。二是加大学习培训力度，确保政府信息公开工作顺遂推进。三是加大信息采集和发布力度，提高信息质量，丰富公开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widowControl/>
        <w:shd w:val="clear" w:color="auto" w:fill="FFFFFF"/>
        <w:ind w:firstLine="480"/>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无</w:t>
      </w:r>
    </w:p>
    <w:p>
      <w:pPr>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wordWrap w:val="0"/>
        <w:jc w:val="righ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涝洰河生态景区服务中心  </w:t>
      </w:r>
    </w:p>
    <w:p>
      <w:pPr>
        <w:wordWrap w:val="0"/>
        <w:jc w:val="right"/>
        <w:rPr>
          <w:rFonts w:hint="default"/>
          <w:lang w:val="en-US" w:eastAsia="zh-CN"/>
        </w:rPr>
      </w:pPr>
      <w:r>
        <w:rPr>
          <w:rFonts w:hint="eastAsia" w:ascii="仿宋" w:hAnsi="仿宋" w:eastAsia="仿宋"/>
          <w:sz w:val="32"/>
          <w:szCs w:val="32"/>
          <w:lang w:val="en-US" w:eastAsia="zh-CN"/>
        </w:rPr>
        <w:t xml:space="preserve">2024年1月17日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ODlkMTc3MjRjY2JlNjBhMGU2N2IwNzE5MTVlZTIifQ=="/>
  </w:docVars>
  <w:rsids>
    <w:rsidRoot w:val="006E0D24"/>
    <w:rsid w:val="006E0D24"/>
    <w:rsid w:val="00A60239"/>
    <w:rsid w:val="10B32DE8"/>
    <w:rsid w:val="21515454"/>
    <w:rsid w:val="23B96AFD"/>
    <w:rsid w:val="2666068F"/>
    <w:rsid w:val="3665625D"/>
    <w:rsid w:val="38E12162"/>
    <w:rsid w:val="58187D78"/>
    <w:rsid w:val="5AE446BB"/>
    <w:rsid w:val="78FD0BA6"/>
    <w:rsid w:val="79F5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2">
    <w:name w:val="heading 5"/>
    <w:basedOn w:val="1"/>
    <w:next w:val="1"/>
    <w:autoRedefine/>
    <w:qFormat/>
    <w:uiPriority w:val="99"/>
    <w:pPr>
      <w:keepNext/>
      <w:keepLines/>
      <w:spacing w:line="376" w:lineRule="auto"/>
      <w:outlineLvl w:val="4"/>
    </w:pPr>
    <w:rPr>
      <w:b/>
      <w:bCs/>
      <w:sz w:val="28"/>
      <w:szCs w:val="2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1578</Words>
  <Characters>1622</Characters>
  <Lines>16</Lines>
  <Paragraphs>4</Paragraphs>
  <TotalTime>5</TotalTime>
  <ScaleCrop>false</ScaleCrop>
  <LinksUpToDate>false</LinksUpToDate>
  <CharactersWithSpaces>1622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2023-01-09T07:30:00Z</dcterms:created>
  <dc:creator>Administrator</dc:creator>
  <cp:lastModifiedBy>WPS_1646370804</cp:lastModifiedBy>
  <cp:lastPrinted>2023-01-17T07:29:00Z</cp:lastPrinted>
  <dcterms:modified xsi:type="dcterms:W3CDTF">2024-01-29T08:27:37Z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85097C40671F4FA39E8CA3CFDF9A7775</vt:lpwstr>
  </property>
</Properties>
</file>