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43" w:rsidRDefault="0014604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尧都区市场监督管理局</w:t>
      </w:r>
    </w:p>
    <w:p w:rsidR="009D7A43" w:rsidRDefault="0014604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年政府信息公开年报</w:t>
      </w:r>
    </w:p>
    <w:p w:rsidR="009D7A43" w:rsidRDefault="009D7A4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7A43" w:rsidRDefault="00146048">
      <w:pPr>
        <w:numPr>
          <w:ilvl w:val="0"/>
          <w:numId w:val="1"/>
        </w:numPr>
        <w:spacing w:line="600" w:lineRule="exact"/>
        <w:ind w:left="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</w:t>
      </w:r>
      <w:r>
        <w:rPr>
          <w:rFonts w:ascii="仿宋_GB2312" w:eastAsia="仿宋_GB2312" w:hAnsi="仿宋_GB2312" w:cs="仿宋_GB2312" w:hint="eastAsia"/>
          <w:sz w:val="32"/>
          <w:szCs w:val="32"/>
        </w:rPr>
        <w:t>市场监督管理局</w:t>
      </w:r>
      <w:r>
        <w:rPr>
          <w:rFonts w:ascii="仿宋_GB2312" w:eastAsia="仿宋_GB2312" w:hAnsi="宋体" w:cs="仿宋_GB2312"/>
          <w:sz w:val="32"/>
          <w:szCs w:val="32"/>
        </w:rPr>
        <w:t>认真贯彻落实《中华人民共和国政府信息公开条例》和国家、省、市、</w:t>
      </w:r>
      <w:r>
        <w:rPr>
          <w:rFonts w:ascii="仿宋_GB2312" w:eastAsia="仿宋_GB2312" w:hAnsi="宋体" w:cs="仿宋_GB2312" w:hint="eastAsia"/>
          <w:sz w:val="32"/>
          <w:szCs w:val="32"/>
        </w:rPr>
        <w:t>区</w:t>
      </w:r>
      <w:r>
        <w:rPr>
          <w:rFonts w:ascii="仿宋_GB2312" w:eastAsia="仿宋_GB2312" w:hAnsi="宋体" w:cs="仿宋_GB2312"/>
          <w:sz w:val="32"/>
          <w:szCs w:val="32"/>
        </w:rPr>
        <w:t>关于政府信息公开有关文件精神，积极推进政府信息公开，提升信息公开工作的规范性。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（一）主动公开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我局按照《中华人民共和国政府信息公开条例》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文件要求，及时、准确地公开政府信息，维护和更新本局公开的政府信息。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年，我局共计发布政务公开信息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（二）依申请公开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</w:t>
      </w:r>
      <w:r>
        <w:rPr>
          <w:rFonts w:ascii="仿宋_GB2312" w:eastAsia="仿宋_GB2312" w:hAnsi="宋体" w:cs="仿宋_GB2312"/>
          <w:sz w:val="32"/>
          <w:szCs w:val="32"/>
        </w:rPr>
        <w:t>严格执行新《条例》，进一步完善规范政府信息公开申请办理各项细节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，定期发布《依申请公开目录》，明确依申请公开范围及申请公开步骤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。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（三）政府信息管理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区市场监管局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坚持以人民为中心，认真贯彻执行《中华人民共和国政府信息公开条例》，规范和完善政府信息公开工作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高度重视政府信息公开工作，始终把做好政府信息公开工作列入重要议事日程，建立局主要领导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负总责、分管领导牵头部署、有关处室具体落实的工作机制，明确专人专门负责信息公开工作，确保政府信息公开工作规范有序高效开展。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加强信息公开工作日常管理，明确由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名分管领导和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名工作人员负责公开信息收集、送审、编辑、发布工作，保障公开信息收集完整、编辑规范、审核到位、发布及时。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加强信息公开工作保密意识，完善我局信息保密制度，切实做好信息保密审查工作，全年无泄密事件发生。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（四）政府信息公开平台建设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政府信息公开工作的有效实施，我局结合政府信息公开领导小组职责，进一步组织、协调、落实、全面推进政府信息公开工作，形成了主要领导亲自抓，分管领导具体抓，指定专人负责的政府信息公开工作体系，保证了政府信息公开工作的全面开展，并按照有</w:t>
      </w:r>
      <w:r>
        <w:rPr>
          <w:rFonts w:ascii="仿宋_GB2312" w:eastAsia="仿宋_GB2312" w:hAnsi="仿宋_GB2312" w:cs="仿宋_GB2312" w:hint="eastAsia"/>
          <w:sz w:val="32"/>
          <w:szCs w:val="32"/>
        </w:rPr>
        <w:t>关要求抓好门户网站政府信息公开平台的日常管理与维护工作。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="42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（五）监督保障情况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Style w:val="a4"/>
          <w:rFonts w:ascii="宋体" w:eastAsia="宋体" w:hAnsi="宋体" w:cs="宋体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持续强化制度管理和日常监督，加强信息公开保密审查力度，切实做好政务公开信息审核把关工作，严格实行信息编写、报送和审核各环节层层把关负责制，明确对于涉及国家秘密、商业秘密、个人隐私等政府信息不予公开，确保政府信息公开准确合法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年我局信息公开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工作自觉主动接受社会评议，未发现责任追究、违反有关法律规定、造成不良影响或者严重后果的情况。</w:t>
      </w:r>
    </w:p>
    <w:p w:rsidR="009D7A43" w:rsidRDefault="0014604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9D7A43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9D7A43" w:rsidRDefault="00146048">
            <w:pPr>
              <w:spacing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9D7A43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9D7A43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9D7A43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9D7A43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9D7A43" w:rsidRDefault="00146048">
            <w:pPr>
              <w:spacing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9D7A43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9D7A43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27</w:t>
            </w:r>
          </w:p>
        </w:tc>
      </w:tr>
      <w:tr w:rsidR="009D7A43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9D7A43" w:rsidRDefault="00146048">
            <w:pPr>
              <w:spacing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9D7A43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9D7A43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9D7A43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9D7A43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9D7A43" w:rsidRDefault="00146048">
            <w:pPr>
              <w:spacing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9D7A43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)</w:t>
            </w:r>
          </w:p>
        </w:tc>
      </w:tr>
      <w:tr w:rsidR="009D7A43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9D7A43" w:rsidRDefault="009D7A43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D7A43" w:rsidRDefault="0014604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9D7A43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9D7A43" w:rsidRDefault="009D7A43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9D7A43" w:rsidRDefault="009D7A43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9D7A43" w:rsidRDefault="00146048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本列数据的勾稽关系为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第一项加第二项之和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等于第三项加第四项之和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9D7A43" w:rsidRDefault="009D7A43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lastRenderedPageBreak/>
              <w:t>申请人情况</w:t>
            </w:r>
          </w:p>
        </w:tc>
      </w:tr>
      <w:tr w:rsidR="009D7A43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  <w:p w:rsidR="009D7A43" w:rsidRDefault="00146048">
            <w:pPr>
              <w:spacing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lastRenderedPageBreak/>
              <w:t>总计</w:t>
            </w:r>
          </w:p>
        </w:tc>
      </w:tr>
      <w:tr w:rsidR="009D7A43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9D7A43" w:rsidRDefault="009D7A43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</w:tr>
      <w:tr w:rsidR="009D7A43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9D7A43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614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34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9D7A43" w:rsidRDefault="00146048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9D7A43" w:rsidRDefault="00146048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1119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7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70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90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90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90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3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1103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9D7A43" w:rsidRDefault="0014604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9D7A43" w:rsidRDefault="0014604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  <w:p w:rsidR="009D7A43" w:rsidRDefault="009D7A43">
            <w:pPr>
              <w:spacing w:line="600" w:lineRule="exact"/>
              <w:rPr>
                <w:rFonts w:ascii="Arial"/>
              </w:rPr>
            </w:pPr>
          </w:p>
          <w:p w:rsidR="009D7A43" w:rsidRDefault="0014604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9D7A43" w:rsidRDefault="0014604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1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4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3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784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944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  <w:p w:rsidR="009D7A43" w:rsidRDefault="009D7A43">
            <w:pPr>
              <w:spacing w:line="600" w:lineRule="exact"/>
              <w:rPr>
                <w:rFonts w:ascii="Arial"/>
              </w:rPr>
            </w:pPr>
          </w:p>
          <w:p w:rsidR="009D7A43" w:rsidRDefault="009D7A43">
            <w:pPr>
              <w:spacing w:line="600" w:lineRule="exact"/>
              <w:rPr>
                <w:rFonts w:ascii="Arial"/>
              </w:rPr>
            </w:pPr>
          </w:p>
          <w:p w:rsidR="009D7A43" w:rsidRDefault="0014604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9D7A43" w:rsidRDefault="0014604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954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5"/>
        </w:trPr>
        <w:tc>
          <w:tcPr>
            <w:tcW w:w="641" w:type="dxa"/>
            <w:vMerge/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9D7A43" w:rsidRDefault="009D7A43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9D7A43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</w:tbl>
    <w:p w:rsidR="009D7A43" w:rsidRDefault="009D7A4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D7A43" w:rsidRDefault="00146048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9D7A43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9D7A43" w:rsidRDefault="00146048">
            <w:pPr>
              <w:spacing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9D7A43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D7A43" w:rsidRDefault="00146048" w:rsidP="00146048">
            <w:pPr>
              <w:spacing w:line="600" w:lineRule="exact"/>
              <w:ind w:left="19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9D7A43" w:rsidRDefault="00146048">
            <w:pPr>
              <w:spacing w:line="600" w:lineRule="exact"/>
              <w:ind w:left="19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D7A43" w:rsidRDefault="00146048">
            <w:pPr>
              <w:spacing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9D7A43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9D7A43" w:rsidRDefault="009D7A43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 w:rsidP="00146048">
            <w:pPr>
              <w:spacing w:line="600" w:lineRule="exact"/>
              <w:ind w:left="19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9D7A43" w:rsidRDefault="00146048" w:rsidP="00146048">
            <w:pPr>
              <w:spacing w:line="600" w:lineRule="exact"/>
              <w:ind w:left="19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 w:rsidP="00146048">
            <w:pPr>
              <w:spacing w:line="600" w:lineRule="exact"/>
              <w:ind w:left="19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9D7A43" w:rsidRDefault="00146048">
            <w:pPr>
              <w:spacing w:line="600" w:lineRule="exact"/>
              <w:ind w:left="19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9D7A43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lastRenderedPageBreak/>
              <w:t>3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D7A43" w:rsidRDefault="0014604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9D7A43" w:rsidRDefault="009D7A43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D7A43" w:rsidRDefault="00146048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年我局信息公开工作取得了一定的成效，但仍存在不足之处，一是信息公开的业务能力水平有待进一步提高；二是公开内容需进一步规范。</w:t>
      </w:r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年我局将继续认真落实政府信息公开工作要求，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加强业务培训，进一步提高工作人员的思想认识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全面改进和完善信息收集、整理和发布的运行体系，不断提升政府信息公开工作水平。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提高创新意识，严格落实政府信息公开工作的总体要求，按照《中华人民共和国政府信息公开条例》（国务院令第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711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号）文件要求，及时准确全面的发布信息，以更高质量的政务公开促落实、促规范、促服务。</w:t>
      </w:r>
    </w:p>
    <w:p w:rsidR="009D7A43" w:rsidRDefault="00146048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  <w:bookmarkStart w:id="0" w:name="_GoBack"/>
      <w:bookmarkEnd w:id="0"/>
    </w:p>
    <w:p w:rsidR="009D7A43" w:rsidRDefault="00146048">
      <w:pPr>
        <w:pStyle w:val="a3"/>
        <w:widowControl/>
        <w:spacing w:before="15" w:beforeAutospacing="0" w:after="15" w:afterAutospacing="0" w:line="420" w:lineRule="atLeas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本年度无任何收取信息处理费用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D7A43" w:rsidRDefault="009D7A43">
      <w:pPr>
        <w:rPr>
          <w:rFonts w:ascii="仿宋" w:eastAsia="仿宋" w:hAnsi="仿宋" w:cs="仿宋"/>
          <w:sz w:val="32"/>
          <w:szCs w:val="32"/>
        </w:rPr>
      </w:pPr>
    </w:p>
    <w:sectPr w:rsidR="009D7A43" w:rsidSect="009D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NjOWVhZjE3OGFkMDA0NzNjOTMyN2UxOWZkYTA1MDgifQ=="/>
  </w:docVars>
  <w:rsids>
    <w:rsidRoot w:val="32992B74"/>
    <w:rsid w:val="00146048"/>
    <w:rsid w:val="009D7A43"/>
    <w:rsid w:val="0A340135"/>
    <w:rsid w:val="239A7696"/>
    <w:rsid w:val="26041438"/>
    <w:rsid w:val="2713111B"/>
    <w:rsid w:val="2AF8539D"/>
    <w:rsid w:val="2E4C670C"/>
    <w:rsid w:val="31096B69"/>
    <w:rsid w:val="31CC2F86"/>
    <w:rsid w:val="32992B74"/>
    <w:rsid w:val="3B676A99"/>
    <w:rsid w:val="3F2F7E54"/>
    <w:rsid w:val="4D2C2C5D"/>
    <w:rsid w:val="4F263EA4"/>
    <w:rsid w:val="4F693DE7"/>
    <w:rsid w:val="56D400E2"/>
    <w:rsid w:val="5E621C29"/>
    <w:rsid w:val="7246656C"/>
    <w:rsid w:val="744934AE"/>
    <w:rsid w:val="7A34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D7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D7A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D7A43"/>
    <w:rPr>
      <w:b/>
    </w:rPr>
  </w:style>
  <w:style w:type="table" w:customStyle="1" w:styleId="TableNormal">
    <w:name w:val="Table Normal"/>
    <w:autoRedefine/>
    <w:semiHidden/>
    <w:unhideWhenUsed/>
    <w:qFormat/>
    <w:rsid w:val="009D7A4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2022-01-26T01:37:00Z</cp:lastPrinted>
  <dcterms:created xsi:type="dcterms:W3CDTF">2024-02-01T03:25:00Z</dcterms:created>
  <dcterms:modified xsi:type="dcterms:W3CDTF">2024-02-01T03:25:00Z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0CEED9DB96C1459BACFB99060BB74CEB</vt:lpwstr>
  </property>
</Properties>
</file>