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cs="宋体"/>
          <w:bCs/>
          <w:color w:val="333333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lang w:eastAsia="zh-CN"/>
        </w:rPr>
        <w:t>尧都区审计局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bCs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2021年度，我局根据《中华人民共和国审计法》和《中华人民共和国政府信息公开条例》等有关法律法规，建立健全了政府信息公开工作领导小组，继续将审计机关的职能清单、信息化基本情况和信息资源共享需求清单进行公布，按照政务信息资源目录，明确各业务股室出具的审计通知书、审计报告、审计意见、审计决定、审计事项移送处理书、审理意见书等审计文书的共享方式和开放属性。 一年来，共公开审计公示等政府信息89条，依申请公开政府信息1条。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9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7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1"/>
        <w:gridCol w:w="1965"/>
        <w:gridCol w:w="780"/>
        <w:gridCol w:w="727"/>
        <w:gridCol w:w="727"/>
        <w:gridCol w:w="780"/>
        <w:gridCol w:w="927"/>
        <w:gridCol w:w="688"/>
        <w:gridCol w:w="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1、申请人无正当理由逾期不补正，行政机关不再处理其政府信息公开申请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2、申请人逾期未按通知要求缴纳费用，行政机关不再处理其政府信息公开申请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3、其他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default" w:cs="宋体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hint="default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color w:val="333333"/>
          <w:kern w:val="0"/>
          <w:sz w:val="20"/>
          <w:szCs w:val="20"/>
        </w:rPr>
      </w:pPr>
    </w:p>
    <w:p>
      <w:pPr>
        <w:widowControl/>
        <w:numPr>
          <w:ilvl w:val="0"/>
          <w:numId w:val="0"/>
        </w:numPr>
        <w:shd w:val="clear" w:color="auto" w:fill="FFFFFF"/>
        <w:ind w:firstLine="640" w:firstLineChars="200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color w:val="333333"/>
          <w:kern w:val="0"/>
          <w:sz w:val="32"/>
          <w:szCs w:val="32"/>
        </w:rPr>
        <w:t>五、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存在的主要问题及改进情况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我局对主动公开政府信息的认识还有差距，政府信息公开的各项制度还不够完善。今后，一要做好审计结果、审计工作报告等政府信息的主动公开；二要依托信息公开清单公开流程，使依申请公开工作更加规范化、标准化；三要加强信息公开人员业务培训，提高政务信息公开的能力；四是加大后续教育力度，推进职业化建设步伐，进一步提高审计的“经济体检”功能。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rPr>
          <w:rFonts w:hint="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14A"/>
    <w:rsid w:val="000173A7"/>
    <w:rsid w:val="0015001A"/>
    <w:rsid w:val="001C0FB0"/>
    <w:rsid w:val="002152EB"/>
    <w:rsid w:val="00313A93"/>
    <w:rsid w:val="0042114A"/>
    <w:rsid w:val="004A04AF"/>
    <w:rsid w:val="00586E6A"/>
    <w:rsid w:val="008367F8"/>
    <w:rsid w:val="00851933"/>
    <w:rsid w:val="008F471F"/>
    <w:rsid w:val="00905597"/>
    <w:rsid w:val="009057E0"/>
    <w:rsid w:val="00A952D6"/>
    <w:rsid w:val="00B14EF4"/>
    <w:rsid w:val="00B40022"/>
    <w:rsid w:val="00C31008"/>
    <w:rsid w:val="00E54B61"/>
    <w:rsid w:val="00E75467"/>
    <w:rsid w:val="00FD1A14"/>
    <w:rsid w:val="054D1AF5"/>
    <w:rsid w:val="07DA8014"/>
    <w:rsid w:val="07E76627"/>
    <w:rsid w:val="0F076856"/>
    <w:rsid w:val="10296146"/>
    <w:rsid w:val="2C917CF1"/>
    <w:rsid w:val="33F7262C"/>
    <w:rsid w:val="397168B1"/>
    <w:rsid w:val="3AB67718"/>
    <w:rsid w:val="3B54297C"/>
    <w:rsid w:val="4F693971"/>
    <w:rsid w:val="52360E24"/>
    <w:rsid w:val="5AF745AD"/>
    <w:rsid w:val="63BB43F6"/>
    <w:rsid w:val="6C4D6E2A"/>
    <w:rsid w:val="787769BE"/>
    <w:rsid w:val="EEDE77B9"/>
    <w:rsid w:val="FB2F8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5"/>
    <w:basedOn w:val="1"/>
    <w:next w:val="1"/>
    <w:qFormat/>
    <w:locked/>
    <w:uiPriority w:val="99"/>
    <w:pPr>
      <w:outlineLvl w:val="4"/>
    </w:p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591</Words>
  <Characters>3375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2019-12-16T19:37:00Z</dcterms:created>
  <dc:creator>Administrator</dc:creator>
  <cp:lastModifiedBy>baixin</cp:lastModifiedBy>
  <cp:lastPrinted>2021-01-28T16:54:00Z</cp:lastPrinted>
  <dcterms:modified xsi:type="dcterms:W3CDTF">2022-02-28T16:12:15Z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31D71B64E8AE40AA810E13EC2EBEF6E6</vt:lpwstr>
  </property>
</Properties>
</file>