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32" w:rsidRDefault="00990132">
      <w:pPr>
        <w:spacing w:line="240" w:lineRule="atLeast"/>
      </w:pPr>
    </w:p>
    <w:p w:rsidR="00990132" w:rsidRDefault="0099013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尧都区退役军人事务局</w:t>
      </w:r>
    </w:p>
    <w:p w:rsidR="00990132" w:rsidRDefault="0099013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年政府信息公开年度报告</w:t>
      </w:r>
    </w:p>
    <w:p w:rsidR="00990132" w:rsidRPr="00B20536" w:rsidRDefault="00990132" w:rsidP="00B20536">
      <w:pPr>
        <w:spacing w:after="0"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</w:p>
    <w:p w:rsidR="00990132" w:rsidRPr="00B20536" w:rsidRDefault="00990132" w:rsidP="00B20536">
      <w:pPr>
        <w:spacing w:after="0"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B20536">
        <w:rPr>
          <w:rFonts w:ascii="Times New Roman" w:eastAsia="仿宋_GB2312" w:hAnsi="Times New Roman" w:hint="eastAsia"/>
          <w:sz w:val="32"/>
          <w:szCs w:val="32"/>
        </w:rPr>
        <w:t>根据《中华人民共和国政府信息公开条例》和尧都区人民政府《关于印发全面推进基层政务公开标准化规范化实施方案的通知》的要求，尧都区退役军人事务局结合工作实际，全面加强组织领导，建立健全政府信息公开制度，将政府信息公开工作与日常业务工作紧密结合，扎实推进政府信息公开工作，加大公开力度，加强工作透明度，确保政务公开工作顺利推进。</w:t>
      </w:r>
    </w:p>
    <w:p w:rsidR="00990132" w:rsidRPr="00B20536" w:rsidRDefault="00990132" w:rsidP="00B20536">
      <w:pPr>
        <w:spacing w:after="0" w:line="500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B20536">
        <w:rPr>
          <w:rFonts w:ascii="黑体" w:eastAsia="黑体" w:hAnsi="黑体" w:hint="eastAsia"/>
          <w:sz w:val="32"/>
          <w:szCs w:val="32"/>
        </w:rPr>
        <w:t>一、总体情况</w:t>
      </w:r>
    </w:p>
    <w:p w:rsidR="00990132" w:rsidRPr="00B20536" w:rsidRDefault="00990132" w:rsidP="00B20536">
      <w:pPr>
        <w:spacing w:after="0"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B20536">
        <w:rPr>
          <w:rFonts w:ascii="Times New Roman" w:eastAsia="仿宋_GB2312" w:hAnsi="Times New Roman" w:hint="eastAsia"/>
          <w:b/>
          <w:bCs/>
          <w:sz w:val="32"/>
          <w:szCs w:val="32"/>
        </w:rPr>
        <w:t>（一）加强组织领导</w:t>
      </w:r>
      <w:r w:rsidRPr="00B20536">
        <w:rPr>
          <w:rFonts w:ascii="Times New Roman" w:eastAsia="仿宋_GB2312" w:hAnsi="Times New Roman" w:hint="eastAsia"/>
          <w:sz w:val="32"/>
          <w:szCs w:val="32"/>
        </w:rPr>
        <w:t>。我局高度重视政府信息公开工作，始终把政务公开工作纳入重要议事日程，成立了政务公开工作领导小组，明确具体负责股室与负责人，制定工作制度和工作职责，确保政务公开工作顺利开展。在区退役军人服务中心设立办事大厅，受理接受退役军人事务工作咨询。</w:t>
      </w:r>
    </w:p>
    <w:p w:rsidR="00990132" w:rsidRPr="00B20536" w:rsidRDefault="00990132" w:rsidP="00B20536">
      <w:pPr>
        <w:spacing w:after="0"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B20536">
        <w:rPr>
          <w:rFonts w:ascii="Times New Roman" w:eastAsia="仿宋_GB2312" w:hAnsi="Times New Roman" w:hint="eastAsia"/>
          <w:b/>
          <w:bCs/>
          <w:sz w:val="32"/>
          <w:szCs w:val="32"/>
        </w:rPr>
        <w:t>（二）完善规章制度。</w:t>
      </w:r>
      <w:r w:rsidRPr="00B20536">
        <w:rPr>
          <w:rFonts w:ascii="Times New Roman" w:eastAsia="仿宋_GB2312" w:hAnsi="Times New Roman" w:hint="eastAsia"/>
          <w:sz w:val="32"/>
          <w:szCs w:val="32"/>
        </w:rPr>
        <w:t>坚持</w:t>
      </w:r>
      <w:r w:rsidRPr="00B20536">
        <w:rPr>
          <w:rFonts w:ascii="Times New Roman" w:eastAsia="仿宋_GB2312" w:hAnsi="Times New Roman"/>
          <w:sz w:val="32"/>
          <w:szCs w:val="32"/>
        </w:rPr>
        <w:t>“</w:t>
      </w:r>
      <w:r w:rsidRPr="00B20536">
        <w:rPr>
          <w:rFonts w:ascii="Times New Roman" w:eastAsia="仿宋_GB2312" w:hAnsi="Times New Roman" w:hint="eastAsia"/>
          <w:sz w:val="32"/>
          <w:szCs w:val="32"/>
        </w:rPr>
        <w:t>严格依法、全面真实、及时便民</w:t>
      </w:r>
      <w:r w:rsidRPr="00B20536">
        <w:rPr>
          <w:rFonts w:ascii="Times New Roman" w:eastAsia="仿宋_GB2312" w:hAnsi="Times New Roman"/>
          <w:sz w:val="32"/>
          <w:szCs w:val="32"/>
        </w:rPr>
        <w:t>”</w:t>
      </w:r>
      <w:r w:rsidRPr="00B20536">
        <w:rPr>
          <w:rFonts w:ascii="Times New Roman" w:eastAsia="仿宋_GB2312" w:hAnsi="Times New Roman" w:hint="eastAsia"/>
          <w:sz w:val="32"/>
          <w:szCs w:val="32"/>
        </w:rPr>
        <w:t>的原则，按照要求拟定了基层政务公开基本目录，并按规定报上级业务主管部门审批，做到</w:t>
      </w:r>
      <w:r w:rsidRPr="00B20536">
        <w:rPr>
          <w:rFonts w:ascii="Times New Roman" w:eastAsia="仿宋_GB2312" w:hAnsi="Times New Roman"/>
          <w:sz w:val="32"/>
          <w:szCs w:val="32"/>
        </w:rPr>
        <w:t>“</w:t>
      </w:r>
      <w:r w:rsidRPr="00B20536">
        <w:rPr>
          <w:rFonts w:ascii="Times New Roman" w:eastAsia="仿宋_GB2312" w:hAnsi="Times New Roman" w:hint="eastAsia"/>
          <w:sz w:val="32"/>
          <w:szCs w:val="32"/>
        </w:rPr>
        <w:t>应公尽公</w:t>
      </w:r>
      <w:r w:rsidRPr="00B20536">
        <w:rPr>
          <w:rFonts w:ascii="Times New Roman" w:eastAsia="仿宋_GB2312" w:hAnsi="Times New Roman"/>
          <w:sz w:val="32"/>
          <w:szCs w:val="32"/>
        </w:rPr>
        <w:t>”</w:t>
      </w:r>
      <w:r w:rsidRPr="00B20536">
        <w:rPr>
          <w:rFonts w:ascii="Times New Roman" w:eastAsia="仿宋_GB2312" w:hAnsi="Times New Roman" w:hint="eastAsia"/>
          <w:sz w:val="32"/>
          <w:szCs w:val="32"/>
        </w:rPr>
        <w:t>，并保证信息发布的及时性，进一步规范信息公开工作。同时，严格实行信息保密审查制度，保证信息公开的规范性、时效性和准确性。</w:t>
      </w:r>
    </w:p>
    <w:p w:rsidR="00990132" w:rsidRPr="00B20536" w:rsidRDefault="00990132" w:rsidP="00B20536">
      <w:pPr>
        <w:spacing w:after="0" w:line="500" w:lineRule="exact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B20536">
        <w:rPr>
          <w:rFonts w:ascii="Times New Roman" w:eastAsia="仿宋_GB2312" w:hAnsi="Times New Roman" w:hint="eastAsia"/>
          <w:b/>
          <w:bCs/>
          <w:sz w:val="32"/>
          <w:szCs w:val="32"/>
        </w:rPr>
        <w:t>（三）提升服务水平。</w:t>
      </w:r>
      <w:r w:rsidRPr="00B20536">
        <w:rPr>
          <w:rFonts w:ascii="Times New Roman" w:eastAsia="仿宋_GB2312" w:hAnsi="Times New Roman" w:hint="eastAsia"/>
          <w:sz w:val="32"/>
          <w:szCs w:val="32"/>
        </w:rPr>
        <w:t>坚持政府信息公开工作与日常业务工作紧密结合，利用网络新媒体等多种形式，积极主动宣传双拥工作、退役士兵社保接续、安置就业、优待抚恤、权益维护等政策，主动开展走访慰问、法规宣传、向烈士纪念碑敬献花篮等重大活动，邀请各类媒体进行报道宣传。积极向服务对象提供具体业务办事指南，实现办事材料目录化、标准化，让服务对象办事更明白、更便捷。</w:t>
      </w:r>
      <w:r w:rsidRPr="00B20536">
        <w:rPr>
          <w:rFonts w:ascii="Times New Roman" w:eastAsia="仿宋_GB2312" w:hAnsi="Times New Roman"/>
          <w:sz w:val="32"/>
          <w:szCs w:val="32"/>
        </w:rPr>
        <w:t>2020</w:t>
      </w:r>
      <w:r w:rsidRPr="00B20536">
        <w:rPr>
          <w:rFonts w:ascii="Times New Roman" w:eastAsia="仿宋_GB2312" w:hAnsi="Times New Roman" w:hint="eastAsia"/>
          <w:sz w:val="32"/>
          <w:szCs w:val="32"/>
        </w:rPr>
        <w:t>年共组织</w:t>
      </w:r>
      <w:r w:rsidRPr="00B20536">
        <w:rPr>
          <w:rFonts w:ascii="Times New Roman" w:eastAsia="仿宋_GB2312" w:hAnsi="Times New Roman"/>
          <w:sz w:val="32"/>
          <w:szCs w:val="32"/>
        </w:rPr>
        <w:t>“12.4”</w:t>
      </w:r>
      <w:r w:rsidRPr="00B20536">
        <w:rPr>
          <w:rFonts w:ascii="Times New Roman" w:eastAsia="仿宋_GB2312" w:hAnsi="Times New Roman" w:hint="eastAsia"/>
          <w:sz w:val="32"/>
          <w:szCs w:val="32"/>
        </w:rPr>
        <w:t>国家宪法日、</w:t>
      </w:r>
      <w:r w:rsidRPr="00B20536">
        <w:rPr>
          <w:rFonts w:ascii="Times New Roman" w:eastAsia="仿宋_GB2312" w:hAnsi="Times New Roman"/>
          <w:sz w:val="32"/>
          <w:szCs w:val="32"/>
        </w:rPr>
        <w:t>“</w:t>
      </w:r>
      <w:r w:rsidRPr="00B20536">
        <w:rPr>
          <w:rFonts w:ascii="Times New Roman" w:eastAsia="仿宋_GB2312" w:hAnsi="Times New Roman" w:hint="eastAsia"/>
          <w:sz w:val="32"/>
          <w:szCs w:val="32"/>
        </w:rPr>
        <w:t>国家安全日</w:t>
      </w:r>
      <w:r w:rsidRPr="00B20536">
        <w:rPr>
          <w:rFonts w:ascii="Times New Roman" w:eastAsia="仿宋_GB2312" w:hAnsi="Times New Roman"/>
          <w:sz w:val="32"/>
          <w:szCs w:val="32"/>
        </w:rPr>
        <w:t>”</w:t>
      </w:r>
      <w:r w:rsidRPr="00B20536">
        <w:rPr>
          <w:rFonts w:ascii="Times New Roman" w:eastAsia="仿宋_GB2312" w:hAnsi="Times New Roman" w:hint="eastAsia"/>
          <w:sz w:val="32"/>
          <w:szCs w:val="32"/>
        </w:rPr>
        <w:t>、</w:t>
      </w:r>
      <w:r w:rsidRPr="00B20536">
        <w:rPr>
          <w:rFonts w:ascii="Times New Roman" w:eastAsia="仿宋_GB2312" w:hAnsi="Times New Roman"/>
          <w:sz w:val="32"/>
          <w:szCs w:val="32"/>
        </w:rPr>
        <w:t>“</w:t>
      </w:r>
      <w:r w:rsidRPr="00B20536">
        <w:rPr>
          <w:rFonts w:ascii="Times New Roman" w:eastAsia="仿宋_GB2312" w:hAnsi="Times New Roman" w:hint="eastAsia"/>
          <w:sz w:val="32"/>
          <w:szCs w:val="32"/>
        </w:rPr>
        <w:t>烈士纪念日</w:t>
      </w:r>
      <w:r w:rsidRPr="00B20536">
        <w:rPr>
          <w:rFonts w:ascii="Times New Roman" w:eastAsia="仿宋_GB2312" w:hAnsi="Times New Roman"/>
          <w:sz w:val="32"/>
          <w:szCs w:val="32"/>
        </w:rPr>
        <w:t>”</w:t>
      </w:r>
      <w:r w:rsidRPr="00B20536">
        <w:rPr>
          <w:rFonts w:ascii="Times New Roman" w:eastAsia="仿宋_GB2312" w:hAnsi="Times New Roman" w:hint="eastAsia"/>
          <w:sz w:val="32"/>
          <w:szCs w:val="32"/>
        </w:rPr>
        <w:t>等主题宣传活动</w:t>
      </w:r>
      <w:r w:rsidRPr="00B20536">
        <w:rPr>
          <w:rFonts w:ascii="Times New Roman" w:eastAsia="仿宋_GB2312" w:hAnsi="Times New Roman"/>
          <w:sz w:val="32"/>
          <w:szCs w:val="32"/>
        </w:rPr>
        <w:t>3</w:t>
      </w:r>
      <w:r w:rsidRPr="00B20536">
        <w:rPr>
          <w:rFonts w:ascii="Times New Roman" w:eastAsia="仿宋_GB2312" w:hAnsi="Times New Roman" w:hint="eastAsia"/>
          <w:sz w:val="32"/>
          <w:szCs w:val="32"/>
        </w:rPr>
        <w:t>次，主动公开各类政务信息</w:t>
      </w:r>
      <w:r w:rsidRPr="00B20536">
        <w:rPr>
          <w:rFonts w:ascii="Times New Roman" w:eastAsia="仿宋_GB2312" w:hAnsi="Times New Roman"/>
          <w:sz w:val="32"/>
          <w:szCs w:val="32"/>
        </w:rPr>
        <w:t>36</w:t>
      </w:r>
      <w:r w:rsidRPr="00B20536">
        <w:rPr>
          <w:rFonts w:ascii="Times New Roman" w:eastAsia="仿宋_GB2312" w:hAnsi="Times New Roman" w:hint="eastAsia"/>
          <w:sz w:val="32"/>
          <w:szCs w:val="32"/>
        </w:rPr>
        <w:t>条。未收到依申请公开信息，未收到要求信息公开咨询问题，无行政诉讼案件发生。</w:t>
      </w:r>
    </w:p>
    <w:p w:rsidR="00990132" w:rsidRDefault="00990132" w:rsidP="00B20536">
      <w:pPr>
        <w:widowControl w:val="0"/>
        <w:adjustRightInd/>
        <w:snapToGrid/>
        <w:spacing w:after="0" w:line="360" w:lineRule="auto"/>
        <w:ind w:firstLineChars="200" w:firstLine="31680"/>
        <w:jc w:val="both"/>
        <w:rPr>
          <w:rFonts w:ascii="宋体" w:eastAsia="宋体" w:hAnsi="宋体" w:cs="宋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990132" w:rsidRPr="00F40D4C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第二十条第（一）项</w:t>
            </w:r>
          </w:p>
        </w:tc>
      </w:tr>
      <w:tr w:rsidR="00990132" w:rsidRPr="00F40D4C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br/>
            </w:r>
            <w:r>
              <w:rPr>
                <w:rFonts w:ascii="Calibri" w:eastAsia="宋体" w:hAnsi="Calibri" w:hint="eastAsia"/>
                <w:sz w:val="20"/>
                <w:szCs w:val="20"/>
                <w:lang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本年新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br/>
            </w:r>
            <w:r>
              <w:rPr>
                <w:rFonts w:ascii="Calibri" w:eastAsia="宋体" w:hAnsi="Calibri" w:hint="eastAsia"/>
                <w:sz w:val="20"/>
                <w:szCs w:val="20"/>
                <w:lang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对外公开总数量</w:t>
            </w:r>
          </w:p>
        </w:tc>
      </w:tr>
      <w:tr w:rsidR="00990132" w:rsidRPr="00F40D4C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第二十条第（五）项</w:t>
            </w:r>
          </w:p>
        </w:tc>
      </w:tr>
      <w:tr w:rsidR="00990132" w:rsidRPr="00F40D4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处理决定数量</w:t>
            </w:r>
          </w:p>
        </w:tc>
      </w:tr>
      <w:tr w:rsidR="00990132" w:rsidRPr="00F40D4C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（项）</w:t>
            </w:r>
          </w:p>
        </w:tc>
      </w:tr>
      <w:tr w:rsidR="00990132" w:rsidRPr="00F40D4C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第二十条第（六）项</w:t>
            </w:r>
          </w:p>
        </w:tc>
      </w:tr>
      <w:tr w:rsidR="00990132" w:rsidRPr="00F40D4C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处理决定数量</w:t>
            </w:r>
          </w:p>
        </w:tc>
      </w:tr>
      <w:tr w:rsidR="00990132" w:rsidRPr="00F40D4C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第二十条第（八）项</w:t>
            </w:r>
          </w:p>
        </w:tc>
      </w:tr>
      <w:tr w:rsidR="00990132" w:rsidRPr="00F40D4C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本年增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减</w:t>
            </w:r>
          </w:p>
        </w:tc>
      </w:tr>
      <w:tr w:rsidR="00990132" w:rsidRPr="00F40D4C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第二十条第（九）项</w:t>
            </w:r>
          </w:p>
        </w:tc>
      </w:tr>
      <w:tr w:rsidR="00990132" w:rsidRPr="00F40D4C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采购总金额</w:t>
            </w:r>
          </w:p>
        </w:tc>
      </w:tr>
      <w:tr w:rsidR="00990132" w:rsidRPr="00F40D4C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 w:rsidRPr="00F40D4C">
              <w:t>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jc w:val="center"/>
              <w:rPr>
                <w:rFonts w:ascii="宋体"/>
                <w:sz w:val="24"/>
                <w:szCs w:val="24"/>
              </w:rPr>
            </w:pPr>
            <w:r w:rsidRPr="00F40D4C">
              <w:rPr>
                <w:rFonts w:ascii="宋体"/>
                <w:sz w:val="24"/>
                <w:szCs w:val="24"/>
              </w:rPr>
              <w:t>25542.5</w:t>
            </w:r>
            <w:r w:rsidRPr="00F40D4C">
              <w:rPr>
                <w:rFonts w:ascii="宋体" w:hint="eastAsia"/>
                <w:sz w:val="24"/>
                <w:szCs w:val="24"/>
              </w:rPr>
              <w:t>（元）</w:t>
            </w:r>
          </w:p>
        </w:tc>
      </w:tr>
    </w:tbl>
    <w:p w:rsidR="00990132" w:rsidRDefault="00990132" w:rsidP="00990132">
      <w:pPr>
        <w:widowControl w:val="0"/>
        <w:adjustRightInd/>
        <w:snapToGrid/>
        <w:spacing w:after="0" w:line="360" w:lineRule="auto"/>
        <w:ind w:firstLineChars="200" w:firstLine="3168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990132" w:rsidRPr="00F40D4C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申请人情况</w:t>
            </w:r>
          </w:p>
        </w:tc>
      </w:tr>
      <w:tr w:rsidR="00990132" w:rsidRPr="00F40D4C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总计</w:t>
            </w:r>
          </w:p>
        </w:tc>
      </w:tr>
      <w:tr w:rsidR="00990132" w:rsidRPr="00F40D4C">
        <w:trPr>
          <w:jc w:val="center"/>
        </w:trPr>
        <w:tc>
          <w:tcPr>
            <w:tcW w:w="34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其他</w:t>
            </w:r>
          </w:p>
        </w:tc>
        <w:tc>
          <w:tcPr>
            <w:tcW w:w="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</w:tr>
      <w:tr w:rsidR="00990132" w:rsidRPr="00F40D4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4.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5.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6.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7.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8.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1.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2.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3.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4.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trHeight w:val="988"/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/>
                <w:sz w:val="20"/>
                <w:szCs w:val="20"/>
                <w:lang/>
              </w:rPr>
              <w:t>5.</w:t>
            </w: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楷体" w:eastAsia="楷体" w:hAnsi="楷体" w:cs="楷体" w:hint="eastAsia"/>
                <w:sz w:val="20"/>
                <w:szCs w:val="20"/>
                <w:lang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</w:tr>
      <w:tr w:rsidR="00990132" w:rsidRPr="00F40D4C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jc w:val="center"/>
              <w:rPr>
                <w:rFonts w:ascii="宋体"/>
                <w:sz w:val="24"/>
                <w:szCs w:val="24"/>
              </w:rPr>
            </w:pPr>
            <w:r w:rsidRPr="00F40D4C">
              <w:rPr>
                <w:rFonts w:ascii="宋体"/>
                <w:sz w:val="24"/>
                <w:szCs w:val="24"/>
              </w:rPr>
              <w:t>0</w:t>
            </w:r>
          </w:p>
        </w:tc>
      </w:tr>
    </w:tbl>
    <w:p w:rsidR="00990132" w:rsidRDefault="00990132" w:rsidP="00990132">
      <w:pPr>
        <w:widowControl w:val="0"/>
        <w:adjustRightInd/>
        <w:snapToGrid/>
        <w:spacing w:after="0" w:line="360" w:lineRule="auto"/>
        <w:ind w:firstLineChars="200" w:firstLine="3168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90132" w:rsidRPr="00F40D4C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行政诉讼</w:t>
            </w:r>
          </w:p>
        </w:tc>
      </w:tr>
      <w:tr w:rsidR="00990132" w:rsidRPr="00F40D4C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复议后起诉</w:t>
            </w:r>
          </w:p>
        </w:tc>
      </w:tr>
      <w:tr w:rsidR="00990132" w:rsidRPr="00F40D4C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sz w:val="20"/>
                <w:szCs w:val="20"/>
                <w:lang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总计</w:t>
            </w:r>
          </w:p>
        </w:tc>
      </w:tr>
      <w:tr w:rsidR="00990132" w:rsidRPr="00F40D4C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Calibri" w:eastAsia="宋体" w:hAnsi="Calibri" w:cs="Calibri"/>
                <w:sz w:val="20"/>
                <w:szCs w:val="20"/>
                <w:lang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spacing w:after="180"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90132" w:rsidRPr="00F40D4C" w:rsidRDefault="00990132">
            <w:pPr>
              <w:jc w:val="center"/>
              <w:rPr>
                <w:rFonts w:ascii="宋体"/>
                <w:sz w:val="24"/>
                <w:szCs w:val="24"/>
              </w:rPr>
            </w:pPr>
            <w:r w:rsidRPr="00F40D4C">
              <w:rPr>
                <w:rFonts w:ascii="宋体"/>
                <w:sz w:val="24"/>
                <w:szCs w:val="24"/>
              </w:rPr>
              <w:t>0</w:t>
            </w:r>
          </w:p>
        </w:tc>
      </w:tr>
    </w:tbl>
    <w:p w:rsidR="00990132" w:rsidRDefault="00990132" w:rsidP="00C40A2D">
      <w:pPr>
        <w:widowControl w:val="0"/>
        <w:adjustRightInd/>
        <w:snapToGrid/>
        <w:spacing w:after="0" w:line="520" w:lineRule="exact"/>
        <w:jc w:val="both"/>
        <w:rPr>
          <w:rFonts w:ascii="黑体" w:eastAsia="黑体" w:hAnsi="黑体" w:cs="黑体"/>
          <w:kern w:val="2"/>
          <w:sz w:val="32"/>
          <w:szCs w:val="32"/>
        </w:rPr>
      </w:pPr>
    </w:p>
    <w:p w:rsidR="00990132" w:rsidRDefault="00990132" w:rsidP="00C40A2D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五、存在的主要问题及改进情况</w:t>
      </w:r>
    </w:p>
    <w:p w:rsidR="00990132" w:rsidRPr="00B20536" w:rsidRDefault="00990132" w:rsidP="00C40A2D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 w:rsidRPr="00B20536">
        <w:rPr>
          <w:rFonts w:ascii="Times New Roman" w:eastAsia="仿宋_GB2312" w:hAnsi="Times New Roman" w:hint="eastAsia"/>
          <w:kern w:val="2"/>
          <w:sz w:val="32"/>
          <w:szCs w:val="32"/>
        </w:rPr>
        <w:t>存在不足：一是政务公开力度还不够大；二是政务公开队伍建设水平还不够高；三是政务公开制度机制还不够完善。</w:t>
      </w:r>
    </w:p>
    <w:p w:rsidR="00990132" w:rsidRPr="00B20536" w:rsidRDefault="00990132" w:rsidP="00C40A2D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 w:rsidRPr="00B20536">
        <w:rPr>
          <w:rFonts w:ascii="Times New Roman" w:eastAsia="仿宋_GB2312" w:hAnsi="Times New Roman" w:hint="eastAsia"/>
          <w:kern w:val="2"/>
          <w:sz w:val="32"/>
          <w:szCs w:val="32"/>
        </w:rPr>
        <w:t>改进措施：一是进一步加大政务公开宣传报道。结合工作实际，突出公开重点，及时更新工作动态，做好政策解读等工作，激发社会参与热情，切实保障人民群众的知情权、参与权和监督权，不断提升服务质量和服务水平；二是进一步加强政务公开队伍建设。加强对本单位政府信息公开业务人员的培训，提高信息公开工作的能力素质，切实提高人员队伍的信息公开意识和服务群众的能力，提高政府信息公开工作的质量和水平；三是进一步完善政务公开制度机制。不断总结积累经验，创新工作思路，完善制度机制，提高决策的民主性、科学性和透明度，推动退役军人事务事业持续健康发展，更好地为公众提供优质的政府信息服务。</w:t>
      </w:r>
    </w:p>
    <w:p w:rsidR="00990132" w:rsidRDefault="00990132" w:rsidP="00C40A2D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六、其他需要报告的事项</w:t>
      </w:r>
    </w:p>
    <w:p w:rsidR="00990132" w:rsidRPr="00B20536" w:rsidRDefault="00990132" w:rsidP="00C40A2D">
      <w:pPr>
        <w:widowControl w:val="0"/>
        <w:adjustRightInd/>
        <w:snapToGrid/>
        <w:spacing w:after="0" w:line="520" w:lineRule="exact"/>
        <w:ind w:firstLineChars="200" w:firstLine="3168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 w:rsidRPr="00B20536">
        <w:rPr>
          <w:rFonts w:ascii="Times New Roman" w:eastAsia="仿宋_GB2312" w:hAnsi="Times New Roman" w:hint="eastAsia"/>
          <w:kern w:val="2"/>
          <w:sz w:val="32"/>
          <w:szCs w:val="32"/>
        </w:rPr>
        <w:t>无其他需要报告的事项。</w:t>
      </w:r>
    </w:p>
    <w:p w:rsidR="00990132" w:rsidRDefault="00990132" w:rsidP="00C40A2D">
      <w:pPr>
        <w:widowControl w:val="0"/>
        <w:adjustRightInd/>
        <w:snapToGrid/>
        <w:spacing w:after="0" w:line="520" w:lineRule="exact"/>
        <w:jc w:val="both"/>
        <w:rPr>
          <w:rFonts w:ascii="宋体" w:eastAsia="宋体" w:hAnsi="宋体" w:cs="宋体"/>
          <w:kern w:val="2"/>
          <w:sz w:val="32"/>
          <w:szCs w:val="32"/>
        </w:rPr>
      </w:pPr>
    </w:p>
    <w:p w:rsidR="00990132" w:rsidRDefault="00990132" w:rsidP="00C40A2D">
      <w:pPr>
        <w:widowControl w:val="0"/>
        <w:adjustRightInd/>
        <w:snapToGrid/>
        <w:spacing w:after="0" w:line="520" w:lineRule="exact"/>
        <w:jc w:val="both"/>
        <w:rPr>
          <w:rFonts w:ascii="宋体" w:eastAsia="宋体" w:hAnsi="宋体" w:cs="宋体"/>
          <w:kern w:val="2"/>
          <w:sz w:val="32"/>
          <w:szCs w:val="32"/>
        </w:rPr>
      </w:pPr>
    </w:p>
    <w:p w:rsidR="00990132" w:rsidRDefault="00990132" w:rsidP="00C40A2D">
      <w:pPr>
        <w:widowControl w:val="0"/>
        <w:adjustRightInd/>
        <w:snapToGrid/>
        <w:spacing w:after="0" w:line="520" w:lineRule="exact"/>
        <w:jc w:val="center"/>
      </w:pPr>
      <w:r>
        <w:rPr>
          <w:rFonts w:ascii="宋体" w:eastAsia="宋体" w:hAnsi="宋体" w:cs="宋体"/>
          <w:kern w:val="2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ascii="宋体" w:eastAsia="宋体" w:hAnsi="宋体" w:cs="宋体"/>
          <w:kern w:val="2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"/>
          <w:attr w:name="Year" w:val="2021"/>
        </w:smartTagPr>
        <w:r>
          <w:rPr>
            <w:rFonts w:ascii="宋体" w:eastAsia="宋体" w:hAnsi="宋体" w:cs="宋体"/>
            <w:kern w:val="2"/>
            <w:sz w:val="32"/>
            <w:szCs w:val="32"/>
          </w:rPr>
          <w:t>2021</w:t>
        </w:r>
        <w:r>
          <w:rPr>
            <w:rFonts w:ascii="宋体" w:eastAsia="宋体" w:hAnsi="宋体" w:cs="宋体" w:hint="eastAsia"/>
            <w:kern w:val="2"/>
            <w:sz w:val="32"/>
            <w:szCs w:val="32"/>
          </w:rPr>
          <w:t>年</w:t>
        </w:r>
        <w:r>
          <w:rPr>
            <w:rFonts w:ascii="宋体" w:eastAsia="宋体" w:hAnsi="宋体" w:cs="宋体"/>
            <w:kern w:val="2"/>
            <w:sz w:val="32"/>
            <w:szCs w:val="32"/>
          </w:rPr>
          <w:t>1</w:t>
        </w:r>
        <w:r>
          <w:rPr>
            <w:rFonts w:ascii="宋体" w:eastAsia="宋体" w:hAnsi="宋体" w:cs="宋体" w:hint="eastAsia"/>
            <w:kern w:val="2"/>
            <w:sz w:val="32"/>
            <w:szCs w:val="32"/>
          </w:rPr>
          <w:t>月</w:t>
        </w:r>
        <w:r>
          <w:rPr>
            <w:rFonts w:ascii="宋体" w:eastAsia="宋体" w:hAnsi="宋体" w:cs="宋体"/>
            <w:kern w:val="2"/>
            <w:sz w:val="32"/>
            <w:szCs w:val="32"/>
          </w:rPr>
          <w:t>10</w:t>
        </w:r>
        <w:r>
          <w:rPr>
            <w:rFonts w:ascii="宋体" w:eastAsia="宋体" w:hAnsi="宋体" w:cs="宋体" w:hint="eastAsia"/>
            <w:kern w:val="2"/>
            <w:sz w:val="32"/>
            <w:szCs w:val="32"/>
          </w:rPr>
          <w:t>日</w:t>
        </w:r>
      </w:smartTag>
      <w:r>
        <w:rPr>
          <w:rFonts w:ascii="宋体" w:eastAsia="宋体" w:hAnsi="宋体" w:cs="宋体"/>
          <w:kern w:val="2"/>
          <w:sz w:val="32"/>
          <w:szCs w:val="32"/>
        </w:rPr>
        <w:t xml:space="preserve">   </w:t>
      </w:r>
    </w:p>
    <w:sectPr w:rsidR="00990132" w:rsidSect="003B47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2497B"/>
    <w:rsid w:val="00310105"/>
    <w:rsid w:val="00323B43"/>
    <w:rsid w:val="003B4700"/>
    <w:rsid w:val="003D37D8"/>
    <w:rsid w:val="00426133"/>
    <w:rsid w:val="004358AB"/>
    <w:rsid w:val="005162BF"/>
    <w:rsid w:val="006D0E0D"/>
    <w:rsid w:val="006F406C"/>
    <w:rsid w:val="008B7726"/>
    <w:rsid w:val="00990132"/>
    <w:rsid w:val="00A46FB4"/>
    <w:rsid w:val="00B05537"/>
    <w:rsid w:val="00B20536"/>
    <w:rsid w:val="00C40A2D"/>
    <w:rsid w:val="00CC1401"/>
    <w:rsid w:val="00D31D50"/>
    <w:rsid w:val="00DF74E7"/>
    <w:rsid w:val="00F40D4C"/>
    <w:rsid w:val="00F428CB"/>
    <w:rsid w:val="00FA550F"/>
    <w:rsid w:val="06AC2DDC"/>
    <w:rsid w:val="08426DB6"/>
    <w:rsid w:val="0B052C99"/>
    <w:rsid w:val="0CBB52F6"/>
    <w:rsid w:val="105856A3"/>
    <w:rsid w:val="15097CD6"/>
    <w:rsid w:val="15BB08D8"/>
    <w:rsid w:val="15C77C02"/>
    <w:rsid w:val="19191F37"/>
    <w:rsid w:val="1A3967D5"/>
    <w:rsid w:val="1B8E4E76"/>
    <w:rsid w:val="1EB90435"/>
    <w:rsid w:val="1FA66124"/>
    <w:rsid w:val="24982989"/>
    <w:rsid w:val="26615C95"/>
    <w:rsid w:val="2EEF636F"/>
    <w:rsid w:val="323132C8"/>
    <w:rsid w:val="32831CAF"/>
    <w:rsid w:val="40D33892"/>
    <w:rsid w:val="4264271D"/>
    <w:rsid w:val="49CC147D"/>
    <w:rsid w:val="4DAF2AA4"/>
    <w:rsid w:val="50F0507E"/>
    <w:rsid w:val="51257502"/>
    <w:rsid w:val="524D2913"/>
    <w:rsid w:val="52F20D21"/>
    <w:rsid w:val="54EE6F32"/>
    <w:rsid w:val="559D1240"/>
    <w:rsid w:val="56DD41B9"/>
    <w:rsid w:val="5A477E45"/>
    <w:rsid w:val="5D2F4427"/>
    <w:rsid w:val="5D324A51"/>
    <w:rsid w:val="5FDC72EE"/>
    <w:rsid w:val="608A5BA9"/>
    <w:rsid w:val="649D2A7C"/>
    <w:rsid w:val="6C2F087C"/>
    <w:rsid w:val="6D9E47C4"/>
    <w:rsid w:val="6E10507B"/>
    <w:rsid w:val="6EDA5A49"/>
    <w:rsid w:val="73C35494"/>
    <w:rsid w:val="79077F54"/>
    <w:rsid w:val="7B6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0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470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4700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3B470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359</Words>
  <Characters>2048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7</cp:revision>
  <cp:lastPrinted>2021-01-27T08:31:00Z</cp:lastPrinted>
  <dcterms:created xsi:type="dcterms:W3CDTF">2008-09-11T17:20:00Z</dcterms:created>
  <dcterms:modified xsi:type="dcterms:W3CDTF">2021-01-29T08:59:00Z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