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8" w:rsidRDefault="008300E4">
      <w:pPr>
        <w:widowControl/>
        <w:spacing w:line="432" w:lineRule="auto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尧都区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信访局</w:t>
      </w:r>
    </w:p>
    <w:p w:rsidR="00694478" w:rsidRDefault="008300E4">
      <w:pPr>
        <w:widowControl/>
        <w:spacing w:line="432" w:lineRule="auto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202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2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年政府信息公开工作年度报告</w:t>
      </w:r>
    </w:p>
    <w:p w:rsidR="00694478" w:rsidRDefault="0069447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4478" w:rsidRDefault="008300E4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/>
          <w:sz w:val="32"/>
          <w:szCs w:val="32"/>
        </w:rPr>
        <w:t>我局按照《中华人民共和国政府信息公开条例》，紧紧围绕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委、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政府决策部署，坚持信访工作信息主动公开，做到应公开尽公开，增强公开实效，积极回应社会关切，保障群众知情权、参与权、表达权和监督权。</w:t>
      </w:r>
    </w:p>
    <w:p w:rsidR="00694478" w:rsidRDefault="008300E4">
      <w:pPr>
        <w:widowControl/>
        <w:spacing w:line="58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一、总体情况</w:t>
      </w:r>
    </w:p>
    <w:p w:rsidR="00694478" w:rsidRDefault="008300E4">
      <w:pPr>
        <w:pStyle w:val="a3"/>
        <w:spacing w:before="0" w:beforeAutospacing="0" w:after="0" w:afterAutospacing="0" w:line="580" w:lineRule="exact"/>
        <w:ind w:firstLine="42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（一）主动公开情况。在主动公开信息工作中，为方便公众了解信息，我局主要通过以微信公众号、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LED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宣传屏、发放资料等方式为政务信息公开主渠道公开信息。全年共主动公开信息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77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条，其中，工作动态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18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条、领导接访信息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56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条、通知公告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条。</w:t>
      </w:r>
    </w:p>
    <w:p w:rsidR="00694478" w:rsidRDefault="008300E4">
      <w:pPr>
        <w:pStyle w:val="a3"/>
        <w:spacing w:before="0" w:beforeAutospacing="0" w:after="0" w:afterAutospacing="0" w:line="580" w:lineRule="exact"/>
        <w:ind w:firstLine="42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二）组织领导情况。为加强对政府信息公开工作的领导，区信访局成立了由局长担任组长，副科级领导担任副组长，各科室负责人为成员的领导小组，切实加强对该项工作的组织领导，把政务公开工作列入重要议事日程，坚持常抓常议。指定责任心强的同志具体负责政府信息公开内容维护更新、组织协调等日常工作。</w:t>
      </w:r>
    </w:p>
    <w:p w:rsidR="00694478" w:rsidRDefault="008300E4">
      <w:pPr>
        <w:pStyle w:val="a3"/>
        <w:spacing w:before="0" w:beforeAutospacing="0" w:after="0" w:afterAutospacing="0" w:line="580" w:lineRule="exact"/>
        <w:ind w:firstLine="42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（三）落实工作制度情况。根据《政府信息公开条例》的要求，落实了区信息公开相关制度，推进政府信息公开工作走向规范化轨道。制定了信息公开工作方案，建立了保密制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度，并严格实行信息公开保密审查，敏感信息、涉密信息都未公开，年内未发生泄密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事件。</w:t>
      </w:r>
    </w:p>
    <w:p w:rsidR="00694478" w:rsidRDefault="00694478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94478" w:rsidRDefault="008300E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694478" w:rsidRDefault="00694478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694478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69447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69447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9447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9447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9447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69447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9447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9447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69447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69447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69447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694478" w:rsidRDefault="006944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94478" w:rsidRDefault="006944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94478" w:rsidRDefault="008300E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 w:rsidR="00694478" w:rsidRDefault="00694478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694478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69447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9447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4478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694478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478" w:rsidRDefault="006944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694478" w:rsidRDefault="00694478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94478" w:rsidRDefault="008300E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694478" w:rsidRDefault="00694478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94478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94478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944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478" w:rsidRDefault="006944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94478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478" w:rsidRDefault="00830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694478" w:rsidRDefault="006944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94478" w:rsidRDefault="008300E4">
      <w:pPr>
        <w:widowControl/>
        <w:spacing w:line="58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五、存在的主要问题及改进情况</w:t>
      </w:r>
    </w:p>
    <w:p w:rsidR="00694478" w:rsidRDefault="008300E4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信访局政府信息公开工作虽然取得了一定的成绩，但公开形式便民性仍需进一步提高，相关制度还需要进一步细化。主要是：主动公开内容不够全面，工作水平和创新能力仍有待提高；政府信息公开队伍建设有待进一步完善等。针对这些问题，下一步我局将进一步加大工作力度，提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高政府信息公开工作水平。</w:t>
      </w:r>
    </w:p>
    <w:p w:rsidR="00694478" w:rsidRDefault="008300E4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r>
        <w:rPr>
          <w:rFonts w:ascii="仿宋_GB2312" w:eastAsia="仿宋_GB2312" w:hAnsi="Times New Roman" w:cs="Times New Roman" w:hint="eastAsia"/>
          <w:sz w:val="32"/>
          <w:szCs w:val="32"/>
        </w:rPr>
        <w:t>)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以社会需求为导向，深化政府信息公开内容。</w:t>
      </w:r>
    </w:p>
    <w:p w:rsidR="00694478" w:rsidRDefault="008300E4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全面梳理我局政府信息公开涉及内容，继续完善政府信息公开目录，充实和完善政务公开内容，根据上级部门对政务公开工作的新要求和公众关切，结合年度工作重点，规范和完善政务公开的内容、形式，对涉及公众关心的应该公开的及时公开，提高公开针对性、实效性。</w:t>
      </w:r>
    </w:p>
    <w:p w:rsidR="00694478" w:rsidRDefault="008300E4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>
        <w:rPr>
          <w:rFonts w:ascii="仿宋_GB2312" w:eastAsia="仿宋_GB2312" w:hAnsi="Times New Roman" w:cs="Times New Roman" w:hint="eastAsia"/>
          <w:sz w:val="32"/>
          <w:szCs w:val="32"/>
        </w:rPr>
        <w:t>)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以服务群众为目的，强化政府信息公开基础工作。</w:t>
      </w:r>
    </w:p>
    <w:p w:rsidR="00694478" w:rsidRDefault="008300E4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加强《条例》的学习与宣传，提高公众对政府信息公开的知晓率和参与度；加强政府信息公开业务学习和培训，转变工作思路，明确工作任务和重点，积极推进新形势下的政府信息公开工作。</w:t>
      </w:r>
    </w:p>
    <w:p w:rsidR="00694478" w:rsidRDefault="008300E4">
      <w:pPr>
        <w:widowControl/>
        <w:spacing w:line="58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六、其他需要报告的事项</w:t>
      </w:r>
    </w:p>
    <w:p w:rsidR="00694478" w:rsidRDefault="008300E4" w:rsidP="008300E4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无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bookmarkStart w:id="0" w:name="_GoBack"/>
      <w:bookmarkEnd w:id="0"/>
    </w:p>
    <w:sectPr w:rsidR="00694478" w:rsidSect="00694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EyODI4YzdjM2QyNjRhMzI0M2ZmNmExYWIzMDRhNGIifQ=="/>
  </w:docVars>
  <w:rsids>
    <w:rsidRoot w:val="006E0D24"/>
    <w:rsid w:val="00694478"/>
    <w:rsid w:val="006E0D24"/>
    <w:rsid w:val="008300E4"/>
    <w:rsid w:val="00A60239"/>
    <w:rsid w:val="040A12E2"/>
    <w:rsid w:val="11B3555E"/>
    <w:rsid w:val="13CF761F"/>
    <w:rsid w:val="1F346124"/>
    <w:rsid w:val="70FF4078"/>
    <w:rsid w:val="718C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Spacingad81b47b-6779-4c76-b471-79375858c8cb"/>
    <w:qFormat/>
    <w:rsid w:val="006944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ad81b47b-6779-4c76-b471-79375858c8cb">
    <w:name w:val="No Spacing_ad81b47b-6779-4c76-b471-79375858c8cb"/>
    <w:basedOn w:val="a"/>
    <w:uiPriority w:val="99"/>
    <w:qFormat/>
    <w:rsid w:val="00694478"/>
    <w:pPr>
      <w:ind w:firstLineChars="200" w:firstLine="200"/>
    </w:pPr>
  </w:style>
  <w:style w:type="paragraph" w:styleId="a3">
    <w:name w:val="Normal (Web)"/>
    <w:basedOn w:val="a"/>
    <w:uiPriority w:val="99"/>
    <w:semiHidden/>
    <w:unhideWhenUsed/>
    <w:rsid w:val="0069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944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2023-01-13T09:37:00Z</cp:lastPrinted>
  <dcterms:created xsi:type="dcterms:W3CDTF">2023-01-09T07:30:00Z</dcterms:created>
  <dcterms:modified xsi:type="dcterms:W3CDTF">2023-01-16T07:58:00Z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30E63342601C42228AF089857527C7BA</vt:lpwstr>
  </property>
</Properties>
</file>