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临汾市尧帝旅游景区建设发展中心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（一）单位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临汾市尧帝旅游景区建设发展中心</w:t>
      </w:r>
      <w:r>
        <w:rPr>
          <w:rFonts w:ascii="Times New Roman" w:hAnsi="Times New Roman" w:eastAsia="仿宋"/>
          <w:sz w:val="32"/>
          <w:szCs w:val="32"/>
        </w:rPr>
        <w:t>为全额财政拨款事业单位，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核定编制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20人，在编17人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办公地址位于尧都区涝洰河生态景区龙湾园（108国道涝洰河桥东侧300米）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主要职责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1.配合拟定尧帝相关旅游景区旅游协调发展配套措施，并组织实施。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2.制定尧帝旅游景区各项具体管理措施，并组织实施。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3.配合相关部门制定、落实尧帝旅游景区有关招商引资优惠政策。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4.负责尧庙、尧帝陵、仙洞沟、尧帝古居、华门、尧都广场等景区景点开发建设宣传工作。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5.配合相关部门保障景区旅游服务质量，维护景区旅游市场正常发展秩序。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6.负责尧帝旅游景区各项收入、财政资金和其他资金的管理和使用。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7.负责协调解决尧帝旅游景区建设发展过程中的相关问题。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8.承担市文化和旅游局交办的其他工作。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7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7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7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（一）存在问题。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政务公开的工作力度还不够，公开的信息项目、内容、形式都需要进一步加强和完善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信息公开的手段还比较单一，公开的渠道还不够宽。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（二）改进措施。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1、进一步完善政务公开的制度，建立政务信息公开工作长效机制，做到信息公开制度化、规范化。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2、多形式、多渠道公开政务信息，特别是人民群众关心关切的信息要做到及时公开。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3、加强监督，拓宽监督渠道，确保政务公开的有效性和落实。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我单位无其他需要报告的事项。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临汾市尧帝旅游景区建设发展中心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2024年1月23日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WZmODFjMzA1MjlmODM3OTE0ZTIwZjM3ZDM3YTcifQ=="/>
  </w:docVars>
  <w:rsids>
    <w:rsidRoot w:val="32992B74"/>
    <w:rsid w:val="25062C08"/>
    <w:rsid w:val="2713111B"/>
    <w:rsid w:val="2AF8539D"/>
    <w:rsid w:val="2E4C670C"/>
    <w:rsid w:val="32992B74"/>
    <w:rsid w:val="3B676A99"/>
    <w:rsid w:val="4F263EA4"/>
    <w:rsid w:val="4F693DE7"/>
    <w:rsid w:val="5E621C29"/>
    <w:rsid w:val="6A65276C"/>
    <w:rsid w:val="7246656C"/>
    <w:rsid w:val="744934AE"/>
    <w:rsid w:val="78E444B1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line="376" w:lineRule="auto"/>
      <w:outlineLvl w:val="4"/>
    </w:pPr>
    <w:rPr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Administrator</cp:lastModifiedBy>
  <cp:lastPrinted>2022-01-26T01:37:00Z</cp:lastPrinted>
  <dcterms:modified xsi:type="dcterms:W3CDTF">2024-01-23T02:59:00Z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5528D7D6CC944DAB9379999FC2F209FF_13</vt:lpwstr>
  </property>
</Properties>
</file>