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尧都区住房和城乡建设局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根据《中华人民共和国政府信息公开条例》和尧都区人民政府办公室有关文件精神，现向社会公布尧都区住房保障和城乡建设管理局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年度政府信息公开工作年度报告。本报告中所列数据的统计时限为20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年1月1日起，至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年12月31日止。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，我局认真按照《中华人民共和国政府信息公开条例》规定及尧都区人民政府有关政府信息公开工作的安排部署，加强领导，健全制度，扩大公开覆盖面，推进政府信息公开工作不断引向深入。通过政府网站、政务公开栏、宣传彩页及各类会议等辅助性方式公开政府信息。全面加强政府信息公开的各项工作，使政府信息公开工作朝着制度化、规范化、常态化、便民化的方向顺利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744"/>
        <w:gridCol w:w="621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年，我局在政府信息公开的组织领导、制度建设、内容规范等方面取得了新的进展，但信息公开内容还不够完善，不够全面等。下一步将着重加强以下几项工作：一是加强学习培训，进一步提高广大干部群众对政府信息公开工作的了解和认识，增强政府信息公开的规范性；二是加强政府信息的采集和发布工作，提高信息质量和时效，认真梳理逐步扩大公开内容；三是加强政府信息公开信息员队伍建设，提高信息员素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EFE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06332A8B"/>
    <w:rsid w:val="0C1E07F9"/>
    <w:rsid w:val="2713111B"/>
    <w:rsid w:val="2AF8539D"/>
    <w:rsid w:val="2E4C670C"/>
    <w:rsid w:val="32992B74"/>
    <w:rsid w:val="4F263EA4"/>
    <w:rsid w:val="4F693DE7"/>
    <w:rsid w:val="5E621C29"/>
    <w:rsid w:val="7246656C"/>
    <w:rsid w:val="744934AE"/>
    <w:rsid w:val="7A34604F"/>
    <w:rsid w:val="FF7FE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2022-02-26T15:49:14Z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C22E4934C89C49298D012689F1C9B67C</vt:lpwstr>
  </property>
</Properties>
</file>