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1A5" w:rsidRDefault="00BE21A5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BE21A5" w:rsidRDefault="00504CC4">
      <w:pPr>
        <w:widowControl/>
        <w:shd w:val="clear" w:color="auto" w:fill="FFFFFF"/>
        <w:jc w:val="center"/>
        <w:rPr>
          <w:rFonts w:ascii="方正小标宋简体" w:eastAsia="方正小标宋简体" w:hAnsi="方正小标宋简体" w:cs="方正小标宋简体"/>
          <w:color w:val="333333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kern w:val="0"/>
          <w:sz w:val="44"/>
          <w:szCs w:val="44"/>
        </w:rPr>
        <w:t>政府信息公开工作年度报告</w:t>
      </w:r>
    </w:p>
    <w:p w:rsidR="00BE21A5" w:rsidRDefault="00BE21A5">
      <w:pPr>
        <w:widowControl/>
        <w:shd w:val="clear" w:color="auto" w:fill="FFFFFF"/>
        <w:ind w:firstLineChars="200" w:firstLine="643"/>
        <w:rPr>
          <w:rFonts w:ascii="黑体" w:eastAsia="黑体" w:hAnsi="黑体" w:cs="黑体"/>
          <w:b/>
          <w:bCs/>
          <w:color w:val="333333"/>
          <w:kern w:val="0"/>
          <w:sz w:val="32"/>
          <w:szCs w:val="32"/>
        </w:rPr>
      </w:pPr>
    </w:p>
    <w:p w:rsidR="00BE21A5" w:rsidRDefault="00504CC4">
      <w:pPr>
        <w:widowControl/>
        <w:shd w:val="clear" w:color="auto" w:fill="FFFFFF"/>
        <w:ind w:firstLineChars="200" w:firstLine="643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color w:val="333333"/>
          <w:kern w:val="0"/>
          <w:sz w:val="32"/>
          <w:szCs w:val="32"/>
        </w:rPr>
        <w:t>一、总体情况</w:t>
      </w:r>
    </w:p>
    <w:p w:rsidR="00BE21A5" w:rsidRDefault="00504CC4">
      <w:pPr>
        <w:widowControl/>
        <w:shd w:val="clear" w:color="auto" w:fill="FEFEFE"/>
        <w:spacing w:line="600" w:lineRule="exact"/>
        <w:ind w:firstLineChars="200" w:firstLine="640"/>
        <w:jc w:val="left"/>
        <w:rPr>
          <w:rFonts w:ascii="宋体" w:hAnsi="宋体" w:cs="宋体"/>
          <w:color w:val="000000" w:themeColor="text1"/>
          <w:kern w:val="0"/>
          <w:sz w:val="24"/>
          <w:szCs w:val="24"/>
        </w:rPr>
      </w:pPr>
      <w:r>
        <w:rPr>
          <w:rFonts w:ascii="Times New Roman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EFEFE"/>
        </w:rPr>
        <w:t>根据《中华人民共和国政府信息公开条例》和尧都区人民政府办公室有关文件精神，现向社会公布尧都区住房和城乡建设局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  <w:shd w:val="clear" w:color="auto" w:fill="FEFEFE"/>
        </w:rPr>
        <w:t>2022</w:t>
      </w:r>
      <w:r>
        <w:rPr>
          <w:rFonts w:ascii="Times New Roman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EFEFE"/>
        </w:rPr>
        <w:t>年度政府信息公开工作年度报告。本报告中所列数据的统计时限为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  <w:shd w:val="clear" w:color="auto" w:fill="FEFEFE"/>
        </w:rPr>
        <w:t>20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  <w:shd w:val="clear" w:color="auto" w:fill="FEFEFE"/>
        </w:rPr>
        <w:t>22</w:t>
      </w:r>
      <w:r>
        <w:rPr>
          <w:rFonts w:ascii="Times New Roman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EFEFE"/>
        </w:rPr>
        <w:t>年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  <w:shd w:val="clear" w:color="auto" w:fill="FEFEFE"/>
        </w:rPr>
        <w:t>1</w:t>
      </w:r>
      <w:r>
        <w:rPr>
          <w:rFonts w:ascii="Times New Roman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EFEFE"/>
        </w:rPr>
        <w:t>月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  <w:shd w:val="clear" w:color="auto" w:fill="FEFEFE"/>
        </w:rPr>
        <w:t>1</w:t>
      </w:r>
      <w:r>
        <w:rPr>
          <w:rFonts w:ascii="Times New Roman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EFEFE"/>
        </w:rPr>
        <w:t>日起，至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  <w:shd w:val="clear" w:color="auto" w:fill="FEFEFE"/>
        </w:rPr>
        <w:t>2022</w:t>
      </w:r>
      <w:r>
        <w:rPr>
          <w:rFonts w:ascii="Times New Roman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EFEFE"/>
        </w:rPr>
        <w:t>年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  <w:shd w:val="clear" w:color="auto" w:fill="FEFEFE"/>
        </w:rPr>
        <w:t>12</w:t>
      </w:r>
      <w:r>
        <w:rPr>
          <w:rFonts w:ascii="Times New Roman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EFEFE"/>
        </w:rPr>
        <w:t>月</w:t>
      </w: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  <w:shd w:val="clear" w:color="auto" w:fill="FEFEFE"/>
        </w:rPr>
        <w:t>31</w:t>
      </w:r>
      <w:r>
        <w:rPr>
          <w:rFonts w:ascii="Times New Roman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EFEFE"/>
        </w:rPr>
        <w:t>日止。</w:t>
      </w:r>
    </w:p>
    <w:p w:rsidR="00BE21A5" w:rsidRDefault="00504CC4">
      <w:pPr>
        <w:widowControl/>
        <w:shd w:val="clear" w:color="auto" w:fill="FEFEFE"/>
        <w:spacing w:line="600" w:lineRule="exact"/>
        <w:ind w:firstLineChars="200" w:firstLine="640"/>
        <w:jc w:val="left"/>
        <w:rPr>
          <w:rFonts w:ascii="Times New Roman" w:eastAsia="仿宋_GB2312" w:hAnsi="宋体" w:cs="宋体"/>
          <w:color w:val="000000" w:themeColor="text1"/>
          <w:kern w:val="0"/>
          <w:sz w:val="32"/>
          <w:szCs w:val="32"/>
          <w:shd w:val="clear" w:color="auto" w:fill="FEFEFE"/>
        </w:rPr>
      </w:pPr>
      <w:r>
        <w:rPr>
          <w:rFonts w:ascii="Times New Roman" w:eastAsia="仿宋_GB2312" w:hAnsi="Times New Roman"/>
          <w:color w:val="000000" w:themeColor="text1"/>
          <w:kern w:val="0"/>
          <w:sz w:val="32"/>
          <w:szCs w:val="32"/>
          <w:shd w:val="clear" w:color="auto" w:fill="FEFEFE"/>
        </w:rPr>
        <w:t>20</w:t>
      </w: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  <w:shd w:val="clear" w:color="auto" w:fill="FEFEFE"/>
        </w:rPr>
        <w:t>22</w:t>
      </w:r>
      <w:r>
        <w:rPr>
          <w:rFonts w:ascii="Times New Roman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EFEFE"/>
        </w:rPr>
        <w:t>年，我局认真按照《中华人民共和国政府信息公开条例》规定及尧都区人民政府有关政府信息公开工作的安排部署，加强领导，健全制度，扩大公开覆盖面，推进政府信息公开工作不断引向深入。通过政府网站、政务公开栏、宣传彩页及各类会议等辅助性方式公开政府信息。全面加强政府信息公开的各项工作，使政府信息公开工作朝着制度化、规范化、常态化、便民化的方向顺利发展。</w:t>
      </w:r>
    </w:p>
    <w:p w:rsidR="00BE21A5" w:rsidRDefault="00BE21A5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BE21A5" w:rsidRDefault="00504CC4">
      <w:pPr>
        <w:widowControl/>
        <w:shd w:val="clear" w:color="auto" w:fill="FFFFFF"/>
        <w:ind w:firstLine="48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二、主动公开政府信息情况</w:t>
      </w:r>
    </w:p>
    <w:p w:rsidR="00BE21A5" w:rsidRDefault="00BE21A5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BE21A5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BE21A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 w:rsidR="00BE21A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BE21A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BE21A5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BE21A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BE21A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BE21A5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BE21A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BE21A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E21A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BE21A5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BE21A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BE21A5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BE21A5" w:rsidRDefault="00504CC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</w:p>
    <w:p w:rsidR="00BE21A5" w:rsidRDefault="00504CC4">
      <w:pPr>
        <w:widowControl/>
        <w:shd w:val="clear" w:color="auto" w:fill="FFFFFF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三、收到和处理政府信息公开申请情况</w:t>
      </w:r>
    </w:p>
    <w:p w:rsidR="00BE21A5" w:rsidRDefault="00BE21A5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:rsidR="00BE21A5"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BE21A5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BE21A5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E21A5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BE21A5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BE21A5"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E21A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E21A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E21A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E21A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E21A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E21A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E21A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E21A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E21A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E21A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4</w:t>
            </w:r>
          </w:p>
        </w:tc>
      </w:tr>
      <w:tr w:rsidR="00BE21A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E21A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E21A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E21A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E21A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E21A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E21A5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E21A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E21A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E21A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E21A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BE21A5"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BE21A5" w:rsidRDefault="00BE21A5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BE21A5" w:rsidRDefault="00504CC4">
      <w:pPr>
        <w:widowControl/>
        <w:shd w:val="clear" w:color="auto" w:fill="FFFFFF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四、政府信息公开行政复议、行政诉讼情况</w:t>
      </w:r>
    </w:p>
    <w:p w:rsidR="00BE21A5" w:rsidRDefault="00BE21A5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BE21A5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BE21A5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BE21A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E21A5" w:rsidRDefault="00BE21A5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BE21A5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1A5" w:rsidRDefault="00504CC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1A5" w:rsidRDefault="00504CC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BE21A5" w:rsidRDefault="00504CC4">
      <w:pPr>
        <w:widowControl/>
        <w:numPr>
          <w:ilvl w:val="0"/>
          <w:numId w:val="1"/>
        </w:numPr>
        <w:jc w:val="left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存在的主要问题及改进情况</w:t>
      </w:r>
    </w:p>
    <w:p w:rsidR="00BE21A5" w:rsidRDefault="00504CC4">
      <w:pPr>
        <w:widowControl/>
        <w:shd w:val="clear" w:color="auto" w:fill="FEFEFE"/>
        <w:spacing w:line="600" w:lineRule="exact"/>
        <w:ind w:firstLineChars="200" w:firstLine="640"/>
        <w:jc w:val="left"/>
        <w:rPr>
          <w:rFonts w:ascii="Times New Roman" w:eastAsia="仿宋_GB2312" w:hAnsi="宋体" w:cs="宋体"/>
          <w:color w:val="000000" w:themeColor="text1"/>
          <w:kern w:val="0"/>
          <w:sz w:val="32"/>
          <w:szCs w:val="32"/>
          <w:shd w:val="clear" w:color="auto" w:fill="FEFEFE"/>
        </w:rPr>
      </w:pPr>
      <w:r>
        <w:rPr>
          <w:rFonts w:ascii="Times New Roman" w:eastAsia="仿宋_GB2312" w:hAnsi="Times New Roman" w:hint="eastAsia"/>
          <w:color w:val="000000" w:themeColor="text1"/>
          <w:kern w:val="0"/>
          <w:sz w:val="32"/>
          <w:szCs w:val="32"/>
          <w:shd w:val="clear" w:color="auto" w:fill="FEFEFE"/>
        </w:rPr>
        <w:t>2022</w:t>
      </w:r>
      <w:r>
        <w:rPr>
          <w:rFonts w:ascii="Times New Roman" w:eastAsia="仿宋_GB2312" w:hAnsi="宋体" w:cs="宋体" w:hint="eastAsia"/>
          <w:color w:val="000000" w:themeColor="text1"/>
          <w:kern w:val="0"/>
          <w:sz w:val="32"/>
          <w:szCs w:val="32"/>
          <w:shd w:val="clear" w:color="auto" w:fill="FEFEFE"/>
        </w:rPr>
        <w:t>年，我局在政府信息公开的组织领导、制度建设、内容规范等方面取得了新的进展，但信息公开内容还不够完善，不够全面等。下一步将着重加强以下几项工作：一是加强学习培训，进一步提高广大干部群众对政府信息公开工作的了解和认识，增强政府信息公开的规范性；二是加强政府信息的采集和发布工作，提高信息质量和时效，认真梳理逐步扩大公开内容；三是加强政府信息公开信息员队伍建设，提高信息员素质。</w:t>
      </w:r>
    </w:p>
    <w:p w:rsidR="00BE21A5" w:rsidRDefault="00504CC4">
      <w:pPr>
        <w:widowControl/>
        <w:jc w:val="left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六、其他需要报告的事项</w:t>
      </w:r>
      <w:bookmarkStart w:id="0" w:name="_GoBack"/>
      <w:bookmarkEnd w:id="0"/>
    </w:p>
    <w:p w:rsidR="00BE21A5" w:rsidRDefault="00504CC4" w:rsidP="00504CC4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无</w:t>
      </w:r>
    </w:p>
    <w:sectPr w:rsidR="00BE21A5" w:rsidSect="00BE21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31673C0"/>
    <w:multiLevelType w:val="singleLevel"/>
    <w:tmpl w:val="E31673C0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2M5OWYzOTY0MzVjZjRiNTIyNmI0Zjk5NjY2MzNkZDIifQ=="/>
  </w:docVars>
  <w:rsids>
    <w:rsidRoot w:val="006E0D24"/>
    <w:rsid w:val="00504CC4"/>
    <w:rsid w:val="006E0D24"/>
    <w:rsid w:val="00A60239"/>
    <w:rsid w:val="00BE21A5"/>
    <w:rsid w:val="1C254448"/>
    <w:rsid w:val="2D7550DD"/>
    <w:rsid w:val="480A522B"/>
    <w:rsid w:val="562E0242"/>
    <w:rsid w:val="5EF81372"/>
    <w:rsid w:val="6B82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1A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21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E21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2023-01-09T07:30:00Z</dcterms:created>
  <dcterms:modified xsi:type="dcterms:W3CDTF">2023-01-18T03:57:00Z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4EB3DBD9772946ABB478AD6CD68A4098</vt:lpwstr>
  </property>
</Properties>
</file>