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ED1" w:rsidRDefault="00784ED1">
      <w:pPr>
        <w:pStyle w:val="a5"/>
        <w:widowControl/>
        <w:shd w:val="clear" w:color="auto" w:fill="FFFFFF"/>
        <w:spacing w:before="0" w:beforeAutospacing="0" w:after="0" w:afterAutospacing="0" w:line="600" w:lineRule="exact"/>
        <w:jc w:val="center"/>
        <w:rPr>
          <w:rFonts w:ascii="方正小标宋简体" w:eastAsia="方正小标宋简体" w:hAnsi="方正小标宋简体" w:cs="方正小标宋简体"/>
          <w:b/>
          <w:sz w:val="44"/>
          <w:szCs w:val="44"/>
          <w:shd w:val="clear" w:color="auto" w:fill="FFFFFF"/>
        </w:rPr>
      </w:pPr>
    </w:p>
    <w:p w:rsidR="00784ED1" w:rsidRDefault="00F47515">
      <w:pPr>
        <w:pStyle w:val="a5"/>
        <w:widowControl/>
        <w:shd w:val="clear" w:color="auto" w:fill="FFFFFF"/>
        <w:spacing w:before="0" w:beforeAutospacing="0" w:after="0" w:afterAutospacing="0" w:line="600" w:lineRule="exact"/>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尧都区</w:t>
      </w:r>
      <w:r>
        <w:rPr>
          <w:rFonts w:ascii="方正小标宋简体" w:eastAsia="方正小标宋简体" w:hAnsi="方正小标宋简体" w:cs="方正小标宋简体" w:hint="eastAsia"/>
          <w:bCs/>
          <w:sz w:val="44"/>
          <w:szCs w:val="44"/>
          <w:shd w:val="clear" w:color="auto" w:fill="FFFFFF"/>
        </w:rPr>
        <w:t>段店乡</w:t>
      </w:r>
      <w:r>
        <w:rPr>
          <w:rFonts w:ascii="方正小标宋简体" w:eastAsia="方正小标宋简体" w:hAnsi="方正小标宋简体" w:cs="方正小标宋简体"/>
          <w:bCs/>
          <w:sz w:val="44"/>
          <w:szCs w:val="44"/>
          <w:shd w:val="clear" w:color="auto" w:fill="FFFFFF"/>
        </w:rPr>
        <w:t>人民政府</w:t>
      </w:r>
    </w:p>
    <w:p w:rsidR="00784ED1" w:rsidRDefault="00F47515">
      <w:pPr>
        <w:pStyle w:val="a5"/>
        <w:widowControl/>
        <w:shd w:val="clear" w:color="auto" w:fill="FFFFFF"/>
        <w:spacing w:before="0" w:beforeAutospacing="0" w:after="0" w:afterAutospacing="0" w:line="600" w:lineRule="exact"/>
        <w:jc w:val="center"/>
        <w:rPr>
          <w:rFonts w:ascii="方正小标宋简体" w:eastAsia="方正小标宋简体" w:hAnsi="方正小标宋简体" w:cs="方正小标宋简体"/>
          <w:bCs/>
          <w:sz w:val="44"/>
          <w:szCs w:val="44"/>
          <w:shd w:val="clear" w:color="auto" w:fill="FFFFFF"/>
        </w:rPr>
      </w:pPr>
      <w:r>
        <w:rPr>
          <w:rFonts w:ascii="方正小标宋简体" w:eastAsia="方正小标宋简体" w:hAnsi="方正小标宋简体" w:cs="方正小标宋简体" w:hint="eastAsia"/>
          <w:bCs/>
          <w:sz w:val="44"/>
          <w:szCs w:val="44"/>
          <w:shd w:val="clear" w:color="auto" w:fill="FFFFFF"/>
        </w:rPr>
        <w:t>2021</w:t>
      </w:r>
      <w:r>
        <w:rPr>
          <w:rFonts w:ascii="方正小标宋简体" w:eastAsia="方正小标宋简体" w:hAnsi="方正小标宋简体" w:cs="方正小标宋简体" w:hint="eastAsia"/>
          <w:bCs/>
          <w:sz w:val="44"/>
          <w:szCs w:val="44"/>
          <w:shd w:val="clear" w:color="auto" w:fill="FFFFFF"/>
        </w:rPr>
        <w:t>年</w:t>
      </w:r>
      <w:r>
        <w:rPr>
          <w:rFonts w:ascii="方正小标宋简体" w:eastAsia="方正小标宋简体" w:hAnsi="方正小标宋简体" w:cs="方正小标宋简体" w:hint="eastAsia"/>
          <w:bCs/>
          <w:sz w:val="44"/>
          <w:szCs w:val="44"/>
          <w:shd w:val="clear" w:color="auto" w:fill="FFFFFF"/>
        </w:rPr>
        <w:t>政府信息公开工作年度报告</w:t>
      </w:r>
    </w:p>
    <w:p w:rsidR="00784ED1" w:rsidRDefault="00784ED1">
      <w:pPr>
        <w:pStyle w:val="a5"/>
        <w:widowControl/>
        <w:shd w:val="clear" w:color="auto" w:fill="FFFFFF"/>
        <w:spacing w:before="0" w:beforeAutospacing="0" w:after="0" w:afterAutospacing="0" w:line="600" w:lineRule="exact"/>
        <w:jc w:val="center"/>
        <w:rPr>
          <w:rFonts w:ascii="宋体" w:hAnsi="宋体" w:cs="宋体"/>
          <w:b/>
          <w:sz w:val="2"/>
          <w:szCs w:val="2"/>
          <w:shd w:val="clear" w:color="auto" w:fill="FFFFFF"/>
        </w:rPr>
      </w:pPr>
      <w:bookmarkStart w:id="0" w:name="_GoBack"/>
    </w:p>
    <w:p w:rsidR="00784ED1" w:rsidRDefault="00F47515">
      <w:pPr>
        <w:pStyle w:val="a5"/>
        <w:widowControl/>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年以来，我</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全面贯彻落实上级有关规定，根据《中华人民共和国政府信息公开条例》、《山西省政府信息公开规定》、《</w:t>
      </w:r>
      <w:bookmarkStart w:id="1" w:name="OLE_LINK1"/>
      <w:r>
        <w:rPr>
          <w:rFonts w:ascii="仿宋_GB2312" w:eastAsia="仿宋_GB2312" w:hAnsi="仿宋_GB2312" w:cs="仿宋_GB2312" w:hint="eastAsia"/>
          <w:sz w:val="32"/>
          <w:szCs w:val="32"/>
        </w:rPr>
        <w:t>山西省</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年政务公开工作要点</w:t>
      </w:r>
      <w:bookmarkEnd w:id="1"/>
      <w:r>
        <w:rPr>
          <w:rFonts w:ascii="仿宋_GB2312" w:eastAsia="仿宋_GB2312" w:hAnsi="仿宋_GB2312" w:cs="仿宋_GB2312" w:hint="eastAsia"/>
          <w:sz w:val="32"/>
          <w:szCs w:val="32"/>
        </w:rPr>
        <w:t>》《临汾市政府信息公开暂行办法》</w:t>
      </w:r>
      <w:r>
        <w:rPr>
          <w:rFonts w:ascii="仿宋_GB2312" w:eastAsia="仿宋_GB2312" w:hAnsi="仿宋_GB2312" w:cs="仿宋_GB2312" w:hint="eastAsia"/>
          <w:sz w:val="32"/>
          <w:szCs w:val="32"/>
        </w:rPr>
        <w:t>等相关</w:t>
      </w:r>
      <w:r>
        <w:rPr>
          <w:rFonts w:ascii="仿宋_GB2312" w:eastAsia="仿宋_GB2312" w:hAnsi="仿宋_GB2312" w:cs="仿宋_GB2312" w:hint="eastAsia"/>
          <w:sz w:val="32"/>
          <w:szCs w:val="32"/>
        </w:rPr>
        <w:t>文件要求，紧密结合本乡</w:t>
      </w:r>
      <w:r>
        <w:rPr>
          <w:rFonts w:ascii="仿宋_GB2312" w:eastAsia="仿宋_GB2312" w:hAnsi="仿宋_GB2312" w:cs="仿宋_GB2312" w:hint="eastAsia"/>
          <w:sz w:val="32"/>
          <w:szCs w:val="32"/>
        </w:rPr>
        <w:t>实际</w:t>
      </w:r>
      <w:r>
        <w:rPr>
          <w:rFonts w:ascii="仿宋_GB2312" w:eastAsia="仿宋_GB2312" w:hAnsi="仿宋_GB2312" w:cs="仿宋_GB2312" w:hint="eastAsia"/>
          <w:sz w:val="32"/>
          <w:szCs w:val="32"/>
        </w:rPr>
        <w:t>工作，扎实</w:t>
      </w:r>
      <w:r>
        <w:rPr>
          <w:rFonts w:ascii="仿宋_GB2312" w:eastAsia="仿宋_GB2312" w:hAnsi="仿宋_GB2312" w:cs="仿宋_GB2312" w:hint="eastAsia"/>
          <w:sz w:val="32"/>
          <w:szCs w:val="32"/>
        </w:rPr>
        <w:t>做好政府政务公开工作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打造阳光政府，</w:t>
      </w:r>
      <w:r>
        <w:rPr>
          <w:rFonts w:ascii="仿宋_GB2312" w:eastAsia="仿宋_GB2312" w:hAnsi="仿宋_GB2312" w:cs="仿宋_GB2312" w:hint="eastAsia"/>
          <w:sz w:val="32"/>
          <w:szCs w:val="32"/>
        </w:rPr>
        <w:t>不断</w:t>
      </w:r>
      <w:r>
        <w:rPr>
          <w:rFonts w:ascii="仿宋_GB2312" w:eastAsia="仿宋_GB2312" w:hAnsi="仿宋_GB2312" w:cs="仿宋_GB2312" w:hint="eastAsia"/>
          <w:sz w:val="32"/>
          <w:szCs w:val="32"/>
        </w:rPr>
        <w:t>提高政府治理和政务服务水平，切实保障人民群众的知情权、参与权、监督权和表达权，增强人民群众获得感和满意度。现公布</w:t>
      </w:r>
      <w:r>
        <w:rPr>
          <w:rFonts w:ascii="仿宋_GB2312" w:eastAsia="仿宋_GB2312" w:hAnsi="仿宋_GB2312" w:cs="仿宋_GB2312" w:hint="eastAsia"/>
          <w:sz w:val="32"/>
          <w:szCs w:val="32"/>
        </w:rPr>
        <w:t>段店乡</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年度政府信息公开年度报告。</w:t>
      </w:r>
    </w:p>
    <w:p w:rsidR="00784ED1" w:rsidRDefault="00F47515">
      <w:pPr>
        <w:pStyle w:val="a5"/>
        <w:widowControl/>
        <w:numPr>
          <w:ilvl w:val="0"/>
          <w:numId w:val="1"/>
        </w:numPr>
        <w:shd w:val="clear" w:color="auto" w:fill="FFFFFF"/>
        <w:spacing w:before="0" w:beforeAutospacing="0" w:after="0" w:afterAutospacing="0" w:line="600" w:lineRule="exact"/>
        <w:ind w:firstLineChars="200" w:firstLine="640"/>
        <w:jc w:val="both"/>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总体情况</w:t>
      </w:r>
    </w:p>
    <w:p w:rsidR="00784ED1" w:rsidRDefault="00F47515">
      <w:pPr>
        <w:pStyle w:val="a5"/>
        <w:widowControl/>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一年来，在</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党委、政府的正确领导下，在区政务公开领导小组的关心支持下，我</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高度重视</w:t>
      </w:r>
      <w:bookmarkStart w:id="2" w:name="OLE_LINK2"/>
      <w:r>
        <w:rPr>
          <w:rFonts w:ascii="仿宋_GB2312" w:eastAsia="仿宋_GB2312" w:hAnsi="仿宋_GB2312" w:cs="仿宋_GB2312" w:hint="eastAsia"/>
          <w:sz w:val="32"/>
          <w:szCs w:val="32"/>
        </w:rPr>
        <w:t>政务公开工作</w:t>
      </w:r>
      <w:bookmarkEnd w:id="2"/>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rPr>
        <w:t>扩大公开范围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积极</w:t>
      </w:r>
      <w:r>
        <w:rPr>
          <w:rFonts w:ascii="仿宋_GB2312" w:eastAsia="仿宋_GB2312" w:hAnsi="仿宋_GB2312" w:cs="仿宋_GB2312" w:hint="eastAsia"/>
          <w:sz w:val="32"/>
          <w:szCs w:val="32"/>
        </w:rPr>
        <w:t>打造阳光政府</w:t>
      </w:r>
      <w:r>
        <w:rPr>
          <w:rFonts w:ascii="仿宋_GB2312" w:eastAsia="仿宋_GB2312" w:hAnsi="仿宋_GB2312" w:cs="仿宋_GB2312" w:hint="eastAsia"/>
          <w:sz w:val="32"/>
          <w:szCs w:val="32"/>
        </w:rPr>
        <w:t>，扎实</w:t>
      </w:r>
      <w:r>
        <w:rPr>
          <w:rFonts w:ascii="仿宋_GB2312" w:eastAsia="仿宋_GB2312" w:hAnsi="仿宋_GB2312" w:cs="仿宋_GB2312" w:hint="eastAsia"/>
          <w:sz w:val="32"/>
          <w:szCs w:val="32"/>
        </w:rPr>
        <w:t>做好政府政务公开工作</w:t>
      </w:r>
      <w:r>
        <w:rPr>
          <w:rFonts w:ascii="仿宋_GB2312" w:eastAsia="仿宋_GB2312" w:hAnsi="仿宋_GB2312" w:cs="仿宋_GB2312" w:hint="eastAsia"/>
          <w:sz w:val="32"/>
          <w:szCs w:val="32"/>
        </w:rPr>
        <w:t>。</w:t>
      </w:r>
    </w:p>
    <w:p w:rsidR="00784ED1" w:rsidRDefault="00F47515">
      <w:pPr>
        <w:widowControl/>
        <w:autoSpaceDE w:val="0"/>
        <w:spacing w:line="60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高度</w:t>
      </w:r>
      <w:r>
        <w:rPr>
          <w:rFonts w:ascii="楷体_GB2312" w:eastAsia="楷体_GB2312" w:hAnsi="楷体_GB2312" w:cs="楷体_GB2312" w:hint="eastAsia"/>
          <w:sz w:val="32"/>
          <w:szCs w:val="32"/>
        </w:rPr>
        <w:t>重视</w:t>
      </w:r>
      <w:bookmarkStart w:id="3" w:name="OLE_LINK3"/>
      <w:r>
        <w:rPr>
          <w:rFonts w:ascii="楷体_GB2312" w:eastAsia="楷体_GB2312" w:hAnsi="楷体_GB2312" w:cs="楷体_GB2312" w:hint="eastAsia"/>
          <w:sz w:val="32"/>
          <w:szCs w:val="32"/>
        </w:rPr>
        <w:t>政务公开工作</w:t>
      </w:r>
      <w:bookmarkEnd w:id="3"/>
      <w:r>
        <w:rPr>
          <w:rFonts w:ascii="楷体_GB2312" w:eastAsia="楷体_GB2312" w:hAnsi="楷体_GB2312" w:cs="楷体_GB2312" w:hint="eastAsia"/>
          <w:sz w:val="32"/>
          <w:szCs w:val="32"/>
        </w:rPr>
        <w:t>，建立健全组织机构</w:t>
      </w:r>
    </w:p>
    <w:p w:rsidR="00784ED1" w:rsidRDefault="00F47515">
      <w:pPr>
        <w:widowControl/>
        <w:autoSpaceDE w:val="0"/>
        <w:adjustRightInd w:val="0"/>
        <w:snapToGri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长期以来，</w:t>
      </w:r>
      <w:r>
        <w:rPr>
          <w:rFonts w:ascii="仿宋_GB2312" w:eastAsia="仿宋_GB2312" w:hAnsi="仿宋_GB2312" w:cs="仿宋_GB2312" w:hint="eastAsia"/>
          <w:sz w:val="32"/>
          <w:szCs w:val="32"/>
        </w:rPr>
        <w:t>段店乡</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高度</w:t>
      </w:r>
      <w:r>
        <w:rPr>
          <w:rFonts w:ascii="仿宋_GB2312" w:eastAsia="仿宋_GB2312" w:hAnsi="仿宋_GB2312" w:cs="仿宋_GB2312" w:hint="eastAsia"/>
          <w:sz w:val="32"/>
          <w:szCs w:val="32"/>
        </w:rPr>
        <w:t>重视政务信息公开工作，把它当作一项重点工作任务来抓，</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把政务公开政务服务活动摆上重要议事日程。</w:t>
      </w:r>
      <w:r>
        <w:rPr>
          <w:rFonts w:ascii="仿宋_GB2312" w:eastAsia="仿宋_GB2312" w:hAnsi="仿宋_GB2312" w:cs="仿宋_GB2312" w:hint="eastAsia"/>
          <w:sz w:val="32"/>
          <w:szCs w:val="32"/>
        </w:rPr>
        <w:t>我乡根据人员变动和分工调整及时更新政府信息公开领导小组和专门工作机构，建立健全工作机制，完善信息管理制度，积极组织机关干部和各职能站所、</w:t>
      </w:r>
      <w:r>
        <w:rPr>
          <w:rFonts w:ascii="仿宋_GB2312" w:eastAsia="仿宋_GB2312" w:hAnsi="仿宋_GB2312" w:cs="仿宋_GB2312" w:hint="eastAsia"/>
          <w:sz w:val="32"/>
          <w:szCs w:val="32"/>
        </w:rPr>
        <w:lastRenderedPageBreak/>
        <w:t>办负责人集中学习政务公开工作相关文件，加强对信息公开工作机构人员的业务培训，积极参加上级部门组织的业务培训，提高大家对推行政务公开工作重要性的认识。</w:t>
      </w:r>
    </w:p>
    <w:p w:rsidR="00784ED1" w:rsidRDefault="00F47515">
      <w:pPr>
        <w:widowControl/>
        <w:numPr>
          <w:ilvl w:val="0"/>
          <w:numId w:val="2"/>
        </w:numPr>
        <w:autoSpaceDE w:val="0"/>
        <w:adjustRightInd w:val="0"/>
        <w:snapToGrid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对</w:t>
      </w:r>
      <w:r>
        <w:rPr>
          <w:rFonts w:ascii="楷体_GB2312" w:eastAsia="楷体_GB2312" w:hAnsi="楷体_GB2312" w:cs="楷体_GB2312" w:hint="eastAsia"/>
          <w:sz w:val="32"/>
          <w:szCs w:val="32"/>
        </w:rPr>
        <w:t>政务公开工作</w:t>
      </w:r>
      <w:r>
        <w:rPr>
          <w:rFonts w:ascii="楷体_GB2312" w:eastAsia="楷体_GB2312" w:hAnsi="楷体_GB2312" w:cs="楷体_GB2312" w:hint="eastAsia"/>
          <w:sz w:val="32"/>
          <w:szCs w:val="32"/>
        </w:rPr>
        <w:t>进行</w:t>
      </w:r>
      <w:r>
        <w:rPr>
          <w:rFonts w:ascii="楷体_GB2312" w:eastAsia="楷体_GB2312" w:hAnsi="楷体_GB2312" w:cs="楷体_GB2312" w:hint="eastAsia"/>
          <w:sz w:val="32"/>
          <w:szCs w:val="32"/>
        </w:rPr>
        <w:t>规范建设，强化权力监督</w:t>
      </w:r>
    </w:p>
    <w:p w:rsidR="00784ED1" w:rsidRDefault="00F47515">
      <w:pPr>
        <w:widowControl/>
        <w:autoSpaceDE w:val="0"/>
        <w:adjustRightInd w:val="0"/>
        <w:snapToGri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政务信息公开工作要注重</w:t>
      </w:r>
      <w:r>
        <w:rPr>
          <w:rFonts w:ascii="仿宋_GB2312" w:eastAsia="仿宋_GB2312" w:hAnsi="仿宋_GB2312" w:cs="仿宋_GB2312" w:hint="eastAsia"/>
          <w:sz w:val="32"/>
          <w:szCs w:val="32"/>
        </w:rPr>
        <w:t>规范程序，</w:t>
      </w:r>
      <w:r>
        <w:rPr>
          <w:rFonts w:ascii="仿宋_GB2312" w:eastAsia="仿宋_GB2312" w:hAnsi="仿宋_GB2312" w:cs="仿宋_GB2312" w:hint="eastAsia"/>
          <w:sz w:val="32"/>
          <w:szCs w:val="32"/>
        </w:rPr>
        <w:t>公开工作既要</w:t>
      </w:r>
      <w:r>
        <w:rPr>
          <w:rFonts w:ascii="仿宋_GB2312" w:eastAsia="仿宋_GB2312" w:hAnsi="仿宋_GB2312" w:cs="仿宋_GB2312" w:hint="eastAsia"/>
          <w:sz w:val="32"/>
          <w:szCs w:val="32"/>
        </w:rPr>
        <w:t>确保真实</w:t>
      </w:r>
      <w:r>
        <w:rPr>
          <w:rFonts w:ascii="仿宋_GB2312" w:eastAsia="仿宋_GB2312" w:hAnsi="仿宋_GB2312" w:cs="仿宋_GB2312" w:hint="eastAsia"/>
          <w:sz w:val="32"/>
          <w:szCs w:val="32"/>
        </w:rPr>
        <w:t>又要保证</w:t>
      </w:r>
      <w:r>
        <w:rPr>
          <w:rFonts w:ascii="仿宋_GB2312" w:eastAsia="仿宋_GB2312" w:hAnsi="仿宋_GB2312" w:cs="仿宋_GB2312" w:hint="eastAsia"/>
          <w:sz w:val="32"/>
          <w:szCs w:val="32"/>
        </w:rPr>
        <w:t>不涉机密。政务信息公开</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内容由各部门提供后，</w:t>
      </w:r>
      <w:r>
        <w:rPr>
          <w:rFonts w:ascii="仿宋_GB2312" w:eastAsia="仿宋_GB2312" w:hAnsi="仿宋_GB2312" w:cs="仿宋_GB2312" w:hint="eastAsia"/>
          <w:sz w:val="32"/>
          <w:szCs w:val="32"/>
        </w:rPr>
        <w:t>先由</w:t>
      </w:r>
      <w:r>
        <w:rPr>
          <w:rFonts w:ascii="仿宋_GB2312" w:eastAsia="仿宋_GB2312" w:hAnsi="仿宋_GB2312" w:cs="仿宋_GB2312" w:hint="eastAsia"/>
          <w:sz w:val="32"/>
          <w:szCs w:val="32"/>
        </w:rPr>
        <w:t>分管领导进行审核，确保</w:t>
      </w:r>
      <w:r>
        <w:rPr>
          <w:rFonts w:ascii="仿宋_GB2312" w:eastAsia="仿宋_GB2312" w:hAnsi="仿宋_GB2312" w:cs="仿宋_GB2312" w:hint="eastAsia"/>
          <w:sz w:val="32"/>
          <w:szCs w:val="32"/>
        </w:rPr>
        <w:t>政务信息的</w:t>
      </w:r>
      <w:r>
        <w:rPr>
          <w:rFonts w:ascii="仿宋_GB2312" w:eastAsia="仿宋_GB2312" w:hAnsi="仿宋_GB2312" w:cs="仿宋_GB2312" w:hint="eastAsia"/>
          <w:sz w:val="32"/>
          <w:szCs w:val="32"/>
        </w:rPr>
        <w:t>真实</w:t>
      </w:r>
      <w:r>
        <w:rPr>
          <w:rFonts w:ascii="仿宋_GB2312" w:eastAsia="仿宋_GB2312" w:hAnsi="仿宋_GB2312" w:cs="仿宋_GB2312" w:hint="eastAsia"/>
          <w:sz w:val="32"/>
          <w:szCs w:val="32"/>
        </w:rPr>
        <w:t>性</w:t>
      </w:r>
      <w:r>
        <w:rPr>
          <w:rFonts w:ascii="仿宋_GB2312" w:eastAsia="仿宋_GB2312" w:hAnsi="仿宋_GB2312" w:cs="仿宋_GB2312" w:hint="eastAsia"/>
          <w:sz w:val="32"/>
          <w:szCs w:val="32"/>
        </w:rPr>
        <w:t>，然后提交信息公开工作领导小组审核，经</w:t>
      </w:r>
      <w:r>
        <w:rPr>
          <w:rFonts w:ascii="仿宋_GB2312" w:eastAsia="仿宋_GB2312" w:hAnsi="仿宋_GB2312" w:cs="仿宋_GB2312" w:hint="eastAsia"/>
          <w:sz w:val="32"/>
          <w:szCs w:val="32"/>
        </w:rPr>
        <w:t>领导小组同意后予以公开，保障信息发布的严肃性、及时性、准确性和权威性。</w:t>
      </w:r>
      <w:r>
        <w:rPr>
          <w:rFonts w:ascii="仿宋_GB2312" w:eastAsia="仿宋_GB2312" w:hAnsi="仿宋_GB2312" w:cs="仿宋_GB2312" w:hint="eastAsia"/>
          <w:sz w:val="32"/>
          <w:szCs w:val="32"/>
        </w:rPr>
        <w:t>同时根据</w:t>
      </w:r>
      <w:r w:rsidR="00E01D36">
        <w:rPr>
          <w:rFonts w:ascii="仿宋_GB2312" w:eastAsia="仿宋_GB2312" w:hAnsi="仿宋_GB2312" w:cs="仿宋_GB2312" w:hint="eastAsia"/>
          <w:sz w:val="32"/>
          <w:szCs w:val="32"/>
        </w:rPr>
        <w:t>《中华人民共和国保守国家秘密法》</w:t>
      </w:r>
      <w:r>
        <w:rPr>
          <w:rFonts w:ascii="仿宋_GB2312" w:eastAsia="仿宋_GB2312" w:hAnsi="仿宋_GB2312" w:cs="仿宋_GB2312" w:hint="eastAsia"/>
          <w:sz w:val="32"/>
          <w:szCs w:val="32"/>
        </w:rPr>
        <w:t>的相关规定，确保政务信息公开内容无涉及国家秘密和内部敏感事项。</w:t>
      </w:r>
    </w:p>
    <w:p w:rsidR="00784ED1" w:rsidRDefault="00F47515">
      <w:pPr>
        <w:widowControl/>
        <w:numPr>
          <w:ilvl w:val="0"/>
          <w:numId w:val="2"/>
        </w:numPr>
        <w:autoSpaceDE w:val="0"/>
        <w:adjustRightInd w:val="0"/>
        <w:snapToGrid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优化便民举措</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提升公开质效</w:t>
      </w:r>
    </w:p>
    <w:p w:rsidR="00784ED1" w:rsidRDefault="00F47515">
      <w:pPr>
        <w:widowControl/>
        <w:autoSpaceDE w:val="0"/>
        <w:adjustRightInd w:val="0"/>
        <w:snapToGrid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在依法依规答复办理的基础上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增加“便民答复”内容。</w:t>
      </w:r>
      <w:r>
        <w:rPr>
          <w:rFonts w:ascii="仿宋_GB2312" w:eastAsia="仿宋_GB2312" w:hAnsi="仿宋_GB2312" w:cs="仿宋_GB2312" w:hint="eastAsia"/>
          <w:sz w:val="32"/>
          <w:szCs w:val="32"/>
        </w:rPr>
        <w:t>不仅</w:t>
      </w:r>
      <w:r>
        <w:rPr>
          <w:rFonts w:ascii="仿宋_GB2312" w:eastAsia="仿宋_GB2312" w:hAnsi="仿宋_GB2312" w:cs="仿宋_GB2312" w:hint="eastAsia"/>
          <w:sz w:val="32"/>
          <w:szCs w:val="32"/>
        </w:rPr>
        <w:t>将需要公开的信息及时上报，</w:t>
      </w:r>
      <w:r>
        <w:rPr>
          <w:rFonts w:ascii="仿宋_GB2312" w:eastAsia="仿宋_GB2312" w:hAnsi="仿宋_GB2312" w:cs="仿宋_GB2312" w:hint="eastAsia"/>
          <w:sz w:val="32"/>
          <w:szCs w:val="32"/>
        </w:rPr>
        <w:t>提升</w:t>
      </w:r>
      <w:r>
        <w:rPr>
          <w:rFonts w:ascii="仿宋_GB2312" w:eastAsia="仿宋_GB2312" w:hAnsi="仿宋_GB2312" w:cs="仿宋_GB2312" w:hint="eastAsia"/>
          <w:sz w:val="32"/>
          <w:szCs w:val="32"/>
        </w:rPr>
        <w:t>政务公开</w:t>
      </w:r>
      <w:r>
        <w:rPr>
          <w:rFonts w:ascii="仿宋_GB2312" w:eastAsia="仿宋_GB2312" w:hAnsi="仿宋_GB2312" w:cs="仿宋_GB2312" w:hint="eastAsia"/>
          <w:sz w:val="32"/>
          <w:szCs w:val="32"/>
        </w:rPr>
        <w:t>的效率，便于群众准确、及时查阅相关信息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还有从群众实际需要出发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视情增加便民答复内容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为群众提供尽可能周到、全面的政府信息公开服务。</w:t>
      </w:r>
    </w:p>
    <w:p w:rsidR="00784ED1" w:rsidRDefault="00F47515">
      <w:pPr>
        <w:widowControl/>
        <w:numPr>
          <w:ilvl w:val="0"/>
          <w:numId w:val="2"/>
        </w:numPr>
        <w:autoSpaceDE w:val="0"/>
        <w:adjustRightInd w:val="0"/>
        <w:snapToGrid w:val="0"/>
        <w:spacing w:line="58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抓好平台建设</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拓宽公开渠道</w:t>
      </w:r>
    </w:p>
    <w:p w:rsidR="00784ED1" w:rsidRDefault="00F47515">
      <w:pPr>
        <w:widowControl/>
        <w:autoSpaceDE w:val="0"/>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按照政务公开工作总体要求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我乡</w:t>
      </w:r>
      <w:r>
        <w:rPr>
          <w:rFonts w:ascii="仿宋_GB2312" w:eastAsia="仿宋_GB2312" w:hAnsi="仿宋_GB2312" w:cs="仿宋_GB2312" w:hint="eastAsia"/>
          <w:sz w:val="32"/>
          <w:szCs w:val="32"/>
        </w:rPr>
        <w:t>全面加强政府网站及政务新媒体建设，</w:t>
      </w:r>
      <w:r>
        <w:rPr>
          <w:rFonts w:ascii="仿宋_GB2312" w:eastAsia="仿宋_GB2312" w:hAnsi="仿宋_GB2312" w:cs="仿宋_GB2312" w:hint="eastAsia"/>
          <w:sz w:val="32"/>
          <w:szCs w:val="32"/>
        </w:rPr>
        <w:t>进一步加强</w:t>
      </w:r>
      <w:r>
        <w:rPr>
          <w:rFonts w:ascii="仿宋_GB2312" w:eastAsia="仿宋_GB2312" w:hAnsi="仿宋_GB2312" w:cs="仿宋_GB2312" w:hint="eastAsia"/>
          <w:sz w:val="32"/>
          <w:szCs w:val="32"/>
        </w:rPr>
        <w:t>政务公开</w:t>
      </w:r>
      <w:r>
        <w:rPr>
          <w:rFonts w:ascii="仿宋_GB2312" w:eastAsia="仿宋_GB2312" w:hAnsi="仿宋_GB2312" w:cs="仿宋_GB2312" w:hint="eastAsia"/>
          <w:sz w:val="32"/>
          <w:szCs w:val="32"/>
        </w:rPr>
        <w:t>平台建设，以政务公开宣传栏</w:t>
      </w:r>
      <w:r>
        <w:rPr>
          <w:rFonts w:ascii="仿宋_GB2312" w:eastAsia="仿宋_GB2312" w:hAnsi="仿宋_GB2312" w:cs="仿宋_GB2312" w:hint="eastAsia"/>
          <w:sz w:val="32"/>
          <w:szCs w:val="32"/>
        </w:rPr>
        <w:t>、微信工作群等</w:t>
      </w:r>
      <w:r>
        <w:rPr>
          <w:rFonts w:ascii="仿宋_GB2312" w:eastAsia="仿宋_GB2312" w:hAnsi="仿宋_GB2312" w:cs="仿宋_GB2312" w:hint="eastAsia"/>
          <w:sz w:val="32"/>
          <w:szCs w:val="32"/>
        </w:rPr>
        <w:t>为载体，现代方法与传统方法相结合，加大宣传力度，营造良好氛围，确保</w:t>
      </w:r>
      <w:r>
        <w:rPr>
          <w:rFonts w:ascii="仿宋_GB2312" w:eastAsia="仿宋_GB2312" w:hAnsi="仿宋_GB2312" w:cs="仿宋_GB2312" w:hint="eastAsia"/>
          <w:sz w:val="32"/>
          <w:szCs w:val="32"/>
        </w:rPr>
        <w:t>政务公开</w:t>
      </w:r>
      <w:r>
        <w:rPr>
          <w:rFonts w:ascii="仿宋_GB2312" w:eastAsia="仿宋_GB2312" w:hAnsi="仿宋_GB2312" w:cs="仿宋_GB2312" w:hint="eastAsia"/>
          <w:sz w:val="32"/>
          <w:szCs w:val="32"/>
        </w:rPr>
        <w:t>工作依法有序开展。辖区内</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行政村、</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个社区</w:t>
      </w:r>
      <w:r>
        <w:rPr>
          <w:rFonts w:ascii="仿宋_GB2312" w:eastAsia="仿宋_GB2312" w:hAnsi="仿宋_GB2312" w:cs="仿宋_GB2312" w:hint="eastAsia"/>
          <w:sz w:val="32"/>
          <w:szCs w:val="32"/>
        </w:rPr>
        <w:t>开设</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党务村务公开专</w:t>
      </w:r>
      <w:r>
        <w:rPr>
          <w:rFonts w:ascii="仿宋_GB2312" w:eastAsia="仿宋_GB2312" w:hAnsi="仿宋_GB2312" w:cs="仿宋_GB2312" w:hint="eastAsia"/>
          <w:sz w:val="32"/>
          <w:szCs w:val="32"/>
        </w:rPr>
        <w:lastRenderedPageBreak/>
        <w:t>栏，将村级村务的内容包括政府政策法规、机构职能、村务公开信息、农业信息、科普常识等及时更新。</w:t>
      </w:r>
    </w:p>
    <w:p w:rsidR="00784ED1" w:rsidRDefault="00F47515">
      <w:pPr>
        <w:widowControl/>
        <w:autoSpaceDE w:val="0"/>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日，通过区政府门户网站、</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、村政务公开栏、</w:t>
      </w:r>
      <w:r>
        <w:rPr>
          <w:rFonts w:ascii="仿宋_GB2312" w:eastAsia="仿宋_GB2312" w:hAnsi="仿宋_GB2312" w:cs="仿宋_GB2312" w:hint="eastAsia"/>
          <w:sz w:val="32"/>
          <w:szCs w:val="32"/>
        </w:rPr>
        <w:t>微信平台</w:t>
      </w:r>
      <w:r>
        <w:rPr>
          <w:rFonts w:ascii="仿宋_GB2312" w:eastAsia="仿宋_GB2312" w:hAnsi="仿宋_GB2312" w:cs="仿宋_GB2312" w:hint="eastAsia"/>
          <w:sz w:val="32"/>
          <w:szCs w:val="32"/>
        </w:rPr>
        <w:t>、会议通报、公开等方式将涉及民生、重点项目、政策解读、社会热点等方面的信息主动向社会公开</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公开政府信息</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；制</w:t>
      </w:r>
      <w:r>
        <w:rPr>
          <w:rFonts w:ascii="仿宋_GB2312" w:eastAsia="仿宋_GB2312" w:hAnsi="仿宋_GB2312" w:cs="仿宋_GB2312" w:hint="eastAsia"/>
          <w:sz w:val="32"/>
          <w:szCs w:val="32"/>
        </w:rPr>
        <w:t>定印</w:t>
      </w:r>
      <w:r>
        <w:rPr>
          <w:rFonts w:ascii="仿宋_GB2312" w:eastAsia="仿宋_GB2312" w:hAnsi="仿宋_GB2312" w:cs="仿宋_GB2312" w:hint="eastAsia"/>
          <w:sz w:val="32"/>
          <w:szCs w:val="32"/>
        </w:rPr>
        <w:t>发规范性文件总数</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份，财务公开条</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次，其他方式公开</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，村务公开</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条。</w:t>
      </w:r>
    </w:p>
    <w:bookmarkEnd w:id="0"/>
    <w:p w:rsidR="00784ED1" w:rsidRDefault="00F47515">
      <w:pPr>
        <w:widowControl/>
        <w:numPr>
          <w:ilvl w:val="0"/>
          <w:numId w:val="1"/>
        </w:numPr>
        <w:autoSpaceDE w:val="0"/>
        <w:spacing w:line="58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主动公开政府信息情况</w:t>
      </w:r>
    </w:p>
    <w:tbl>
      <w:tblPr>
        <w:tblW w:w="8140" w:type="dxa"/>
        <w:jc w:val="center"/>
        <w:tblLayout w:type="fixed"/>
        <w:tblCellMar>
          <w:left w:w="0" w:type="dxa"/>
          <w:right w:w="0" w:type="dxa"/>
        </w:tblCellMar>
        <w:tblLook w:val="04A0"/>
      </w:tblPr>
      <w:tblGrid>
        <w:gridCol w:w="3113"/>
        <w:gridCol w:w="1875"/>
        <w:gridCol w:w="1271"/>
        <w:gridCol w:w="1881"/>
      </w:tblGrid>
      <w:tr w:rsidR="00784ED1">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第二十条第（一）项</w:t>
            </w:r>
          </w:p>
        </w:tc>
      </w:tr>
      <w:tr w:rsidR="00784ED1">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hAnsi="宋体" w:cs="宋体"/>
                <w:color w:val="000000"/>
                <w:kern w:val="0"/>
                <w:sz w:val="20"/>
                <w:szCs w:val="20"/>
              </w:rPr>
            </w:pPr>
            <w:r>
              <w:rPr>
                <w:rFonts w:ascii="宋体" w:hAnsi="宋体" w:cs="宋体" w:hint="eastAsia"/>
                <w:color w:val="000000"/>
                <w:kern w:val="0"/>
                <w:sz w:val="20"/>
                <w:szCs w:val="20"/>
              </w:rPr>
              <w:t>本年</w:t>
            </w:r>
          </w:p>
          <w:p w:rsidR="00784ED1" w:rsidRDefault="00F47515">
            <w:pPr>
              <w:widowControl/>
              <w:spacing w:line="580" w:lineRule="exact"/>
              <w:jc w:val="center"/>
              <w:rPr>
                <w:rFonts w:ascii="宋体" w:cs="宋体"/>
                <w:kern w:val="0"/>
                <w:sz w:val="24"/>
              </w:rPr>
            </w:pPr>
            <w:r>
              <w:rPr>
                <w:rFonts w:ascii="宋体" w:hAnsi="宋体" w:cs="宋体" w:hint="eastAsia"/>
                <w:kern w:val="0"/>
                <w:sz w:val="20"/>
                <w:szCs w:val="20"/>
              </w:rPr>
              <w:t>制</w:t>
            </w:r>
            <w:r>
              <w:rPr>
                <w:rFonts w:ascii="宋体" w:hAnsi="宋体" w:cs="宋体" w:hint="eastAsia"/>
                <w:kern w:val="0"/>
                <w:sz w:val="20"/>
                <w:szCs w:val="20"/>
              </w:rPr>
              <w:t>发件数</w:t>
            </w:r>
          </w:p>
        </w:tc>
        <w:tc>
          <w:tcPr>
            <w:tcW w:w="12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废止件数</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现行有效件数</w:t>
            </w:r>
          </w:p>
        </w:tc>
      </w:tr>
      <w:tr w:rsidR="00784ED1">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left"/>
              <w:rPr>
                <w:rFonts w:asci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0</w:t>
            </w:r>
          </w:p>
        </w:tc>
      </w:tr>
      <w:tr w:rsidR="00784ED1">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left"/>
              <w:rPr>
                <w:rFonts w:ascii="宋体" w:cs="宋体"/>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0</w:t>
            </w:r>
          </w:p>
        </w:tc>
      </w:tr>
      <w:tr w:rsidR="00784ED1">
        <w:trPr>
          <w:trHeight w:val="480"/>
          <w:jc w:val="center"/>
        </w:trPr>
        <w:tc>
          <w:tcPr>
            <w:tcW w:w="8140" w:type="dxa"/>
            <w:gridSpan w:val="4"/>
            <w:tcBorders>
              <w:top w:val="nil"/>
              <w:left w:val="single" w:sz="8" w:space="0" w:color="auto"/>
              <w:bottom w:val="single" w:sz="4" w:space="0" w:color="auto"/>
              <w:right w:val="single" w:sz="8" w:space="0" w:color="auto"/>
            </w:tcBorders>
            <w:shd w:val="clear" w:color="auto" w:fill="C6D9F1"/>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第二十条第（五）项</w:t>
            </w:r>
          </w:p>
        </w:tc>
      </w:tr>
      <w:tr w:rsidR="00784ED1">
        <w:trPr>
          <w:trHeight w:val="634"/>
          <w:jc w:val="center"/>
        </w:trPr>
        <w:tc>
          <w:tcPr>
            <w:tcW w:w="3113"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信息内容</w:t>
            </w:r>
          </w:p>
        </w:tc>
        <w:tc>
          <w:tcPr>
            <w:tcW w:w="5027" w:type="dxa"/>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本年处理决定数量</w:t>
            </w:r>
          </w:p>
        </w:tc>
      </w:tr>
      <w:tr w:rsidR="00784ED1">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left"/>
              <w:rPr>
                <w:rFonts w:ascii="宋体" w:cs="宋体"/>
                <w:kern w:val="0"/>
                <w:sz w:val="24"/>
              </w:rPr>
            </w:pPr>
            <w:r>
              <w:rPr>
                <w:rFonts w:ascii="宋体" w:hAnsi="宋体" w:cs="宋体" w:hint="eastAsia"/>
                <w:color w:val="000000"/>
                <w:kern w:val="0"/>
                <w:sz w:val="20"/>
                <w:szCs w:val="20"/>
              </w:rPr>
              <w:t>行政许可</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0</w:t>
            </w:r>
          </w:p>
        </w:tc>
      </w:tr>
      <w:tr w:rsidR="00784ED1">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第二十条第（六）项</w:t>
            </w:r>
          </w:p>
        </w:tc>
      </w:tr>
      <w:tr w:rsidR="00784ED1">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信息内容</w:t>
            </w:r>
          </w:p>
        </w:tc>
        <w:tc>
          <w:tcPr>
            <w:tcW w:w="502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本年处理决定数量</w:t>
            </w:r>
          </w:p>
        </w:tc>
      </w:tr>
      <w:tr w:rsidR="00784ED1">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left"/>
              <w:rPr>
                <w:rFonts w:ascii="宋体" w:cs="宋体"/>
                <w:kern w:val="0"/>
                <w:sz w:val="24"/>
              </w:rPr>
            </w:pPr>
            <w:r>
              <w:rPr>
                <w:rFonts w:ascii="宋体" w:hAnsi="宋体" w:cs="宋体" w:hint="eastAsia"/>
                <w:color w:val="000000"/>
                <w:kern w:val="0"/>
                <w:sz w:val="20"/>
                <w:szCs w:val="20"/>
              </w:rPr>
              <w:t>行政处罚</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0</w:t>
            </w:r>
          </w:p>
        </w:tc>
      </w:tr>
      <w:tr w:rsidR="00784ED1">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left"/>
              <w:rPr>
                <w:rFonts w:ascii="宋体" w:cs="宋体"/>
                <w:kern w:val="0"/>
                <w:sz w:val="24"/>
              </w:rPr>
            </w:pPr>
            <w:r>
              <w:rPr>
                <w:rFonts w:ascii="宋体" w:hAnsi="宋体" w:cs="宋体" w:hint="eastAsia"/>
                <w:color w:val="000000"/>
                <w:kern w:val="0"/>
                <w:sz w:val="20"/>
                <w:szCs w:val="20"/>
              </w:rPr>
              <w:t>行政强制</w:t>
            </w:r>
          </w:p>
        </w:tc>
        <w:tc>
          <w:tcPr>
            <w:tcW w:w="5027"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0</w:t>
            </w:r>
          </w:p>
        </w:tc>
      </w:tr>
      <w:tr w:rsidR="00784ED1">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第二十条第（八）项</w:t>
            </w:r>
          </w:p>
        </w:tc>
      </w:tr>
      <w:tr w:rsidR="00784ED1">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信息内容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hAnsi="宋体" w:cs="宋体" w:hint="eastAsia"/>
                <w:color w:val="000000"/>
                <w:kern w:val="0"/>
                <w:sz w:val="20"/>
                <w:szCs w:val="20"/>
              </w:rPr>
              <w:t>行政单位收费</w:t>
            </w:r>
          </w:p>
        </w:tc>
      </w:tr>
      <w:tr w:rsidR="00784ED1">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784ED1" w:rsidRDefault="00F47515">
            <w:pPr>
              <w:widowControl/>
              <w:spacing w:line="580" w:lineRule="exact"/>
              <w:jc w:val="left"/>
              <w:rPr>
                <w:rFonts w:ascii="宋体" w:cs="宋体"/>
                <w:kern w:val="0"/>
                <w:sz w:val="24"/>
              </w:rPr>
            </w:pPr>
            <w:r>
              <w:rPr>
                <w:rFonts w:ascii="宋体" w:hAnsi="宋体" w:cs="宋体" w:hint="eastAsia"/>
                <w:color w:val="000000"/>
                <w:kern w:val="0"/>
                <w:sz w:val="20"/>
                <w:szCs w:val="20"/>
              </w:rPr>
              <w:lastRenderedPageBreak/>
              <w:t>行政事业性收费</w:t>
            </w:r>
          </w:p>
        </w:tc>
        <w:tc>
          <w:tcPr>
            <w:tcW w:w="5027"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784ED1" w:rsidRDefault="00F47515">
            <w:pPr>
              <w:widowControl/>
              <w:spacing w:line="580" w:lineRule="exact"/>
              <w:jc w:val="center"/>
              <w:rPr>
                <w:rFonts w:ascii="宋体" w:cs="宋体"/>
                <w:kern w:val="0"/>
                <w:sz w:val="24"/>
              </w:rPr>
            </w:pPr>
            <w:r>
              <w:rPr>
                <w:rFonts w:ascii="宋体" w:cs="宋体" w:hint="eastAsia"/>
                <w:color w:val="000000"/>
                <w:kern w:val="0"/>
                <w:sz w:val="20"/>
                <w:szCs w:val="20"/>
              </w:rPr>
              <w:t>0</w:t>
            </w:r>
          </w:p>
        </w:tc>
      </w:tr>
    </w:tbl>
    <w:p w:rsidR="00784ED1" w:rsidRDefault="00784ED1">
      <w:pPr>
        <w:pStyle w:val="a5"/>
        <w:widowControl/>
        <w:shd w:val="clear" w:color="auto" w:fill="FFFFFF"/>
        <w:spacing w:before="0" w:beforeAutospacing="0" w:after="0" w:afterAutospacing="0" w:line="600" w:lineRule="exact"/>
        <w:jc w:val="both"/>
        <w:rPr>
          <w:rFonts w:ascii="仿宋" w:eastAsia="仿宋" w:hAnsi="仿宋"/>
          <w:sz w:val="32"/>
          <w:szCs w:val="32"/>
        </w:rPr>
      </w:pPr>
    </w:p>
    <w:p w:rsidR="00784ED1" w:rsidRDefault="00F47515">
      <w:pPr>
        <w:widowControl/>
        <w:autoSpaceDE w:val="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三、收到和处理政务公开申请情况</w:t>
      </w:r>
    </w:p>
    <w:tbl>
      <w:tblPr>
        <w:tblStyle w:val="TableNormal"/>
        <w:tblpPr w:leftFromText="180" w:rightFromText="180" w:vertAnchor="text" w:horzAnchor="page" w:tblpX="1887" w:tblpY="220"/>
        <w:tblOverlap w:val="never"/>
        <w:tblW w:w="86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41"/>
        <w:gridCol w:w="735"/>
        <w:gridCol w:w="2655"/>
        <w:gridCol w:w="750"/>
        <w:gridCol w:w="660"/>
        <w:gridCol w:w="660"/>
        <w:gridCol w:w="645"/>
        <w:gridCol w:w="720"/>
        <w:gridCol w:w="585"/>
        <w:gridCol w:w="615"/>
      </w:tblGrid>
      <w:tr w:rsidR="00784ED1">
        <w:trPr>
          <w:trHeight w:val="325"/>
        </w:trPr>
        <w:tc>
          <w:tcPr>
            <w:tcW w:w="4031" w:type="dxa"/>
            <w:gridSpan w:val="3"/>
            <w:vMerge w:val="restart"/>
            <w:tcBorders>
              <w:top w:val="single" w:sz="2" w:space="0" w:color="000000"/>
              <w:bottom w:val="nil"/>
            </w:tcBorders>
          </w:tcPr>
          <w:p w:rsidR="00784ED1" w:rsidRDefault="00784ED1">
            <w:pPr>
              <w:spacing w:line="600" w:lineRule="exact"/>
              <w:rPr>
                <w:rFonts w:ascii="仿宋" w:eastAsia="仿宋" w:hAnsi="仿宋" w:cs="仿宋"/>
                <w:sz w:val="24"/>
              </w:rPr>
            </w:pPr>
          </w:p>
          <w:p w:rsidR="00784ED1" w:rsidRDefault="00784ED1">
            <w:pPr>
              <w:spacing w:line="600" w:lineRule="exact"/>
              <w:rPr>
                <w:rFonts w:ascii="仿宋" w:eastAsia="仿宋" w:hAnsi="仿宋" w:cs="仿宋"/>
                <w:sz w:val="24"/>
              </w:rPr>
            </w:pPr>
          </w:p>
          <w:p w:rsidR="00784ED1" w:rsidRDefault="00784ED1">
            <w:pPr>
              <w:spacing w:line="600" w:lineRule="exact"/>
              <w:rPr>
                <w:rFonts w:ascii="仿宋" w:eastAsia="仿宋" w:hAnsi="仿宋" w:cs="仿宋"/>
                <w:sz w:val="24"/>
              </w:rPr>
            </w:pPr>
          </w:p>
          <w:p w:rsidR="00784ED1" w:rsidRDefault="00F47515">
            <w:pPr>
              <w:spacing w:line="60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本列数据的勾稽关系为</w:t>
            </w:r>
            <w:r>
              <w:rPr>
                <w:rFonts w:ascii="仿宋" w:eastAsia="仿宋" w:hAnsi="仿宋" w:cs="仿宋" w:hint="eastAsia"/>
                <w:sz w:val="24"/>
              </w:rPr>
              <w:t>:</w:t>
            </w:r>
            <w:r>
              <w:rPr>
                <w:rFonts w:ascii="仿宋" w:eastAsia="仿宋" w:hAnsi="仿宋" w:cs="仿宋" w:hint="eastAsia"/>
                <w:sz w:val="24"/>
              </w:rPr>
              <w:t>第一项加第二项之和</w:t>
            </w:r>
            <w:r>
              <w:rPr>
                <w:rFonts w:ascii="仿宋" w:eastAsia="仿宋" w:hAnsi="仿宋" w:cs="仿宋" w:hint="eastAsia"/>
                <w:sz w:val="24"/>
              </w:rPr>
              <w:t>,</w:t>
            </w:r>
            <w:r>
              <w:rPr>
                <w:rFonts w:ascii="仿宋" w:eastAsia="仿宋" w:hAnsi="仿宋" w:cs="仿宋" w:hint="eastAsia"/>
                <w:sz w:val="24"/>
              </w:rPr>
              <w:t>等于第三项加第四项之和</w:t>
            </w:r>
            <w:r>
              <w:rPr>
                <w:rFonts w:ascii="仿宋" w:eastAsia="仿宋" w:hAnsi="仿宋" w:cs="仿宋" w:hint="eastAsia"/>
                <w:sz w:val="24"/>
              </w:rPr>
              <w:t>)</w:t>
            </w:r>
          </w:p>
          <w:p w:rsidR="00784ED1" w:rsidRDefault="00784ED1">
            <w:pPr>
              <w:spacing w:line="600" w:lineRule="exact"/>
              <w:ind w:firstLine="139"/>
              <w:rPr>
                <w:rFonts w:ascii="宋体" w:hAnsi="宋体" w:cs="宋体"/>
                <w:sz w:val="13"/>
                <w:szCs w:val="13"/>
              </w:rPr>
            </w:pPr>
          </w:p>
        </w:tc>
        <w:tc>
          <w:tcPr>
            <w:tcW w:w="4635" w:type="dxa"/>
            <w:gridSpan w:val="7"/>
            <w:tcBorders>
              <w:top w:val="single" w:sz="2" w:space="0" w:color="000000"/>
              <w:bottom w:val="single" w:sz="2" w:space="0" w:color="000000"/>
            </w:tcBorders>
          </w:tcPr>
          <w:p w:rsidR="00784ED1" w:rsidRDefault="00F47515">
            <w:pPr>
              <w:spacing w:before="65" w:line="600" w:lineRule="exact"/>
              <w:ind w:firstLine="1871"/>
              <w:rPr>
                <w:rFonts w:ascii="宋体" w:hAnsi="宋体" w:cs="宋体"/>
                <w:sz w:val="20"/>
                <w:szCs w:val="20"/>
              </w:rPr>
            </w:pPr>
            <w:r>
              <w:rPr>
                <w:rFonts w:ascii="宋体" w:hAnsi="宋体" w:cs="宋体"/>
                <w:spacing w:val="1"/>
                <w:sz w:val="20"/>
                <w:szCs w:val="20"/>
              </w:rPr>
              <w:t>申请人情况</w:t>
            </w:r>
          </w:p>
        </w:tc>
      </w:tr>
      <w:tr w:rsidR="00784ED1">
        <w:trPr>
          <w:trHeight w:val="315"/>
        </w:trPr>
        <w:tc>
          <w:tcPr>
            <w:tcW w:w="4031" w:type="dxa"/>
            <w:gridSpan w:val="3"/>
            <w:vMerge/>
            <w:tcBorders>
              <w:top w:val="nil"/>
              <w:bottom w:val="nil"/>
            </w:tcBorders>
          </w:tcPr>
          <w:p w:rsidR="00784ED1" w:rsidRDefault="00784ED1">
            <w:pPr>
              <w:spacing w:line="600" w:lineRule="exact"/>
              <w:rPr>
                <w:rFonts w:ascii="Arial"/>
              </w:rPr>
            </w:pPr>
          </w:p>
        </w:tc>
        <w:tc>
          <w:tcPr>
            <w:tcW w:w="750" w:type="dxa"/>
            <w:vMerge w:val="restart"/>
            <w:tcBorders>
              <w:top w:val="single" w:sz="2" w:space="0" w:color="000000"/>
              <w:bottom w:val="nil"/>
            </w:tcBorders>
            <w:vAlign w:val="center"/>
          </w:tcPr>
          <w:p w:rsidR="00784ED1" w:rsidRDefault="00F47515">
            <w:pPr>
              <w:spacing w:before="65" w:line="600" w:lineRule="exact"/>
              <w:ind w:right="116"/>
              <w:jc w:val="center"/>
              <w:rPr>
                <w:rFonts w:ascii="宋体" w:hAnsi="宋体" w:cs="宋体"/>
                <w:sz w:val="20"/>
                <w:szCs w:val="20"/>
              </w:rPr>
            </w:pPr>
            <w:r>
              <w:rPr>
                <w:rFonts w:ascii="宋体" w:hAnsi="宋体" w:cs="宋体" w:hint="eastAsia"/>
                <w:sz w:val="20"/>
                <w:szCs w:val="20"/>
              </w:rPr>
              <w:t>自然人</w:t>
            </w:r>
          </w:p>
        </w:tc>
        <w:tc>
          <w:tcPr>
            <w:tcW w:w="3270" w:type="dxa"/>
            <w:gridSpan w:val="5"/>
            <w:tcBorders>
              <w:top w:val="single" w:sz="2" w:space="0" w:color="000000"/>
              <w:bottom w:val="single" w:sz="2" w:space="0" w:color="000000"/>
            </w:tcBorders>
            <w:vAlign w:val="center"/>
          </w:tcPr>
          <w:p w:rsidR="00784ED1" w:rsidRDefault="00F47515">
            <w:pPr>
              <w:spacing w:before="55" w:line="600" w:lineRule="exact"/>
              <w:ind w:firstLine="992"/>
              <w:rPr>
                <w:rFonts w:ascii="宋体" w:hAnsi="宋体" w:cs="宋体"/>
                <w:sz w:val="20"/>
                <w:szCs w:val="20"/>
              </w:rPr>
            </w:pPr>
            <w:r>
              <w:rPr>
                <w:rFonts w:ascii="宋体" w:hAnsi="宋体" w:cs="宋体"/>
                <w:spacing w:val="-8"/>
                <w:sz w:val="20"/>
                <w:szCs w:val="20"/>
              </w:rPr>
              <w:t>法人或其他组织</w:t>
            </w:r>
          </w:p>
        </w:tc>
        <w:tc>
          <w:tcPr>
            <w:tcW w:w="615" w:type="dxa"/>
            <w:vMerge w:val="restart"/>
            <w:tcBorders>
              <w:top w:val="single" w:sz="2" w:space="0" w:color="000000"/>
              <w:bottom w:val="nil"/>
            </w:tcBorders>
          </w:tcPr>
          <w:p w:rsidR="00784ED1" w:rsidRDefault="00784ED1">
            <w:pPr>
              <w:spacing w:line="600" w:lineRule="exact"/>
              <w:rPr>
                <w:rFonts w:ascii="Arial"/>
              </w:rPr>
            </w:pPr>
          </w:p>
          <w:p w:rsidR="00784ED1" w:rsidRDefault="00F47515">
            <w:pPr>
              <w:spacing w:before="65" w:line="600" w:lineRule="exact"/>
              <w:ind w:firstLine="139"/>
              <w:rPr>
                <w:rFonts w:ascii="宋体" w:hAnsi="宋体" w:cs="宋体"/>
                <w:sz w:val="20"/>
                <w:szCs w:val="20"/>
              </w:rPr>
            </w:pPr>
            <w:r>
              <w:rPr>
                <w:rFonts w:ascii="宋体" w:hAnsi="宋体" w:cs="宋体"/>
                <w:spacing w:val="4"/>
                <w:sz w:val="20"/>
                <w:szCs w:val="20"/>
              </w:rPr>
              <w:t>总计</w:t>
            </w:r>
          </w:p>
        </w:tc>
      </w:tr>
      <w:tr w:rsidR="00784ED1">
        <w:trPr>
          <w:trHeight w:val="944"/>
        </w:trPr>
        <w:tc>
          <w:tcPr>
            <w:tcW w:w="4031" w:type="dxa"/>
            <w:gridSpan w:val="3"/>
            <w:vMerge/>
            <w:tcBorders>
              <w:top w:val="nil"/>
              <w:bottom w:val="single" w:sz="2" w:space="0" w:color="000000"/>
            </w:tcBorders>
          </w:tcPr>
          <w:p w:rsidR="00784ED1" w:rsidRDefault="00784ED1">
            <w:pPr>
              <w:spacing w:line="600" w:lineRule="exact"/>
              <w:rPr>
                <w:rFonts w:ascii="Arial"/>
              </w:rPr>
            </w:pPr>
          </w:p>
        </w:tc>
        <w:tc>
          <w:tcPr>
            <w:tcW w:w="750" w:type="dxa"/>
            <w:vMerge/>
            <w:tcBorders>
              <w:top w:val="nil"/>
              <w:bottom w:val="single" w:sz="2" w:space="0" w:color="000000"/>
            </w:tcBorders>
            <w:vAlign w:val="center"/>
          </w:tcPr>
          <w:p w:rsidR="00784ED1" w:rsidRDefault="00784ED1">
            <w:pPr>
              <w:spacing w:line="600" w:lineRule="exact"/>
              <w:jc w:val="center"/>
              <w:rPr>
                <w:rFonts w:ascii="Arial"/>
              </w:rPr>
            </w:pPr>
          </w:p>
        </w:tc>
        <w:tc>
          <w:tcPr>
            <w:tcW w:w="660" w:type="dxa"/>
            <w:tcBorders>
              <w:top w:val="single" w:sz="2" w:space="0" w:color="000000"/>
              <w:bottom w:val="single" w:sz="2" w:space="0" w:color="000000"/>
            </w:tcBorders>
            <w:vAlign w:val="center"/>
          </w:tcPr>
          <w:p w:rsidR="00784ED1" w:rsidRDefault="00784ED1">
            <w:pPr>
              <w:spacing w:line="600" w:lineRule="exact"/>
              <w:ind w:firstLine="133"/>
              <w:jc w:val="center"/>
              <w:rPr>
                <w:rFonts w:ascii="宋体" w:hAnsi="宋体" w:cs="宋体"/>
                <w:sz w:val="20"/>
                <w:szCs w:val="20"/>
              </w:rPr>
            </w:pPr>
          </w:p>
          <w:p w:rsidR="00784ED1" w:rsidRDefault="00F47515">
            <w:pPr>
              <w:spacing w:line="600" w:lineRule="exact"/>
              <w:jc w:val="center"/>
              <w:rPr>
                <w:rFonts w:ascii="宋体" w:hAnsi="宋体" w:cs="宋体"/>
                <w:sz w:val="20"/>
                <w:szCs w:val="20"/>
              </w:rPr>
            </w:pPr>
            <w:r>
              <w:rPr>
                <w:rFonts w:ascii="宋体" w:hAnsi="宋体" w:cs="宋体" w:hint="eastAsia"/>
                <w:sz w:val="20"/>
                <w:szCs w:val="20"/>
              </w:rPr>
              <w:t>商业</w:t>
            </w:r>
          </w:p>
          <w:p w:rsidR="00784ED1" w:rsidRDefault="00F47515">
            <w:pPr>
              <w:spacing w:line="600" w:lineRule="exact"/>
              <w:jc w:val="center"/>
              <w:rPr>
                <w:rFonts w:ascii="宋体" w:hAnsi="宋体" w:cs="宋体"/>
                <w:sz w:val="20"/>
                <w:szCs w:val="20"/>
              </w:rPr>
            </w:pPr>
            <w:r>
              <w:rPr>
                <w:rFonts w:ascii="宋体" w:hAnsi="宋体" w:cs="宋体" w:hint="eastAsia"/>
                <w:sz w:val="20"/>
                <w:szCs w:val="20"/>
              </w:rPr>
              <w:t>企业</w:t>
            </w:r>
          </w:p>
          <w:p w:rsidR="00784ED1" w:rsidRDefault="00784ED1">
            <w:pPr>
              <w:spacing w:line="600" w:lineRule="exact"/>
              <w:ind w:firstLine="133"/>
              <w:jc w:val="center"/>
              <w:rPr>
                <w:rFonts w:ascii="宋体" w:hAnsi="宋体" w:cs="宋体"/>
                <w:sz w:val="20"/>
                <w:szCs w:val="20"/>
              </w:rPr>
            </w:pPr>
          </w:p>
        </w:tc>
        <w:tc>
          <w:tcPr>
            <w:tcW w:w="660" w:type="dxa"/>
            <w:tcBorders>
              <w:top w:val="single" w:sz="2" w:space="0" w:color="000000"/>
              <w:bottom w:val="single" w:sz="2" w:space="0" w:color="000000"/>
            </w:tcBorders>
            <w:vAlign w:val="center"/>
          </w:tcPr>
          <w:p w:rsidR="00784ED1" w:rsidRDefault="00F47515">
            <w:pPr>
              <w:spacing w:line="600" w:lineRule="exact"/>
              <w:jc w:val="center"/>
              <w:rPr>
                <w:rFonts w:ascii="宋体" w:hAnsi="宋体" w:cs="宋体"/>
                <w:spacing w:val="-4"/>
                <w:sz w:val="20"/>
                <w:szCs w:val="20"/>
              </w:rPr>
            </w:pPr>
            <w:r>
              <w:rPr>
                <w:rFonts w:ascii="宋体" w:hAnsi="宋体" w:cs="宋体" w:hint="eastAsia"/>
                <w:sz w:val="20"/>
                <w:szCs w:val="20"/>
              </w:rPr>
              <w:t>科研</w:t>
            </w:r>
            <w:r>
              <w:rPr>
                <w:rFonts w:ascii="宋体" w:hAnsi="宋体" w:cs="宋体" w:hint="eastAsia"/>
                <w:sz w:val="20"/>
                <w:szCs w:val="20"/>
              </w:rPr>
              <w:t xml:space="preserve"> </w:t>
            </w:r>
            <w:r>
              <w:rPr>
                <w:rFonts w:ascii="宋体" w:hAnsi="宋体" w:cs="宋体" w:hint="eastAsia"/>
                <w:sz w:val="20"/>
                <w:szCs w:val="20"/>
              </w:rPr>
              <w:t>机构</w:t>
            </w:r>
          </w:p>
        </w:tc>
        <w:tc>
          <w:tcPr>
            <w:tcW w:w="645" w:type="dxa"/>
            <w:tcBorders>
              <w:top w:val="single" w:sz="2" w:space="0" w:color="000000"/>
              <w:bottom w:val="single" w:sz="2" w:space="0" w:color="000000"/>
            </w:tcBorders>
            <w:vAlign w:val="center"/>
          </w:tcPr>
          <w:p w:rsidR="00784ED1" w:rsidRDefault="00F47515">
            <w:pPr>
              <w:spacing w:line="600" w:lineRule="exact"/>
              <w:jc w:val="center"/>
              <w:rPr>
                <w:rFonts w:ascii="宋体" w:hAnsi="宋体" w:cs="宋体"/>
                <w:sz w:val="20"/>
                <w:szCs w:val="20"/>
              </w:rPr>
            </w:pPr>
            <w:r>
              <w:rPr>
                <w:rFonts w:ascii="宋体" w:hAnsi="宋体" w:cs="宋体" w:hint="eastAsia"/>
                <w:sz w:val="20"/>
                <w:szCs w:val="20"/>
              </w:rPr>
              <w:t>社会</w:t>
            </w:r>
          </w:p>
          <w:p w:rsidR="00784ED1" w:rsidRDefault="00F47515">
            <w:pPr>
              <w:spacing w:line="600" w:lineRule="exact"/>
              <w:jc w:val="center"/>
              <w:rPr>
                <w:rFonts w:ascii="宋体" w:hAnsi="宋体" w:cs="宋体"/>
                <w:sz w:val="20"/>
                <w:szCs w:val="20"/>
              </w:rPr>
            </w:pPr>
            <w:r>
              <w:rPr>
                <w:rFonts w:ascii="宋体" w:hAnsi="宋体" w:cs="宋体" w:hint="eastAsia"/>
                <w:sz w:val="20"/>
                <w:szCs w:val="20"/>
              </w:rPr>
              <w:t>公益</w:t>
            </w:r>
          </w:p>
          <w:p w:rsidR="00784ED1" w:rsidRDefault="00F47515">
            <w:pPr>
              <w:spacing w:line="600" w:lineRule="exact"/>
              <w:jc w:val="center"/>
              <w:rPr>
                <w:rFonts w:ascii="宋体" w:hAnsi="宋体" w:cs="宋体"/>
                <w:sz w:val="20"/>
                <w:szCs w:val="20"/>
              </w:rPr>
            </w:pPr>
            <w:r>
              <w:rPr>
                <w:rFonts w:ascii="宋体" w:hAnsi="宋体" w:cs="宋体" w:hint="eastAsia"/>
                <w:sz w:val="20"/>
                <w:szCs w:val="20"/>
              </w:rPr>
              <w:t>组织</w:t>
            </w:r>
          </w:p>
        </w:tc>
        <w:tc>
          <w:tcPr>
            <w:tcW w:w="720" w:type="dxa"/>
            <w:tcBorders>
              <w:top w:val="single" w:sz="2" w:space="0" w:color="000000"/>
              <w:bottom w:val="single" w:sz="2" w:space="0" w:color="000000"/>
            </w:tcBorders>
            <w:vAlign w:val="center"/>
          </w:tcPr>
          <w:p w:rsidR="00784ED1" w:rsidRDefault="00F47515">
            <w:pPr>
              <w:spacing w:before="56" w:line="600" w:lineRule="exact"/>
              <w:ind w:left="136" w:right="119"/>
              <w:jc w:val="center"/>
              <w:rPr>
                <w:rFonts w:ascii="宋体" w:hAnsi="宋体" w:cs="宋体"/>
                <w:sz w:val="20"/>
                <w:szCs w:val="20"/>
              </w:rPr>
            </w:pPr>
            <w:r>
              <w:rPr>
                <w:rFonts w:ascii="宋体" w:hAnsi="宋体" w:cs="宋体"/>
                <w:spacing w:val="-5"/>
                <w:sz w:val="20"/>
                <w:szCs w:val="20"/>
              </w:rPr>
              <w:t>法律</w:t>
            </w:r>
            <w:r>
              <w:rPr>
                <w:rFonts w:ascii="宋体" w:hAnsi="宋体" w:cs="宋体"/>
                <w:spacing w:val="1"/>
                <w:sz w:val="20"/>
                <w:szCs w:val="20"/>
              </w:rPr>
              <w:t xml:space="preserve"> </w:t>
            </w:r>
            <w:r>
              <w:rPr>
                <w:rFonts w:ascii="宋体" w:hAnsi="宋体" w:cs="宋体"/>
                <w:spacing w:val="-4"/>
                <w:sz w:val="20"/>
                <w:szCs w:val="20"/>
              </w:rPr>
              <w:t>服务</w:t>
            </w:r>
          </w:p>
          <w:p w:rsidR="00784ED1" w:rsidRDefault="00F47515">
            <w:pPr>
              <w:spacing w:before="56" w:line="600" w:lineRule="exact"/>
              <w:ind w:left="136" w:right="119"/>
              <w:jc w:val="center"/>
              <w:rPr>
                <w:rFonts w:ascii="宋体" w:hAnsi="宋体" w:cs="宋体"/>
                <w:sz w:val="20"/>
                <w:szCs w:val="20"/>
              </w:rPr>
            </w:pPr>
            <w:r>
              <w:rPr>
                <w:rFonts w:ascii="宋体" w:hAnsi="宋体" w:cs="宋体" w:hint="eastAsia"/>
                <w:sz w:val="20"/>
                <w:szCs w:val="20"/>
              </w:rPr>
              <w:t>机构</w:t>
            </w:r>
          </w:p>
        </w:tc>
        <w:tc>
          <w:tcPr>
            <w:tcW w:w="585" w:type="dxa"/>
            <w:tcBorders>
              <w:top w:val="single" w:sz="2" w:space="0" w:color="000000"/>
              <w:bottom w:val="single" w:sz="2" w:space="0" w:color="000000"/>
            </w:tcBorders>
            <w:vAlign w:val="center"/>
          </w:tcPr>
          <w:p w:rsidR="00784ED1" w:rsidRDefault="00F47515">
            <w:pPr>
              <w:spacing w:before="65" w:line="600" w:lineRule="exact"/>
              <w:jc w:val="center"/>
              <w:rPr>
                <w:rFonts w:ascii="宋体" w:hAnsi="宋体" w:cs="宋体"/>
                <w:sz w:val="20"/>
                <w:szCs w:val="20"/>
              </w:rPr>
            </w:pPr>
            <w:r>
              <w:rPr>
                <w:rFonts w:ascii="宋体" w:hAnsi="宋体" w:cs="宋体"/>
                <w:spacing w:val="-5"/>
                <w:sz w:val="20"/>
                <w:szCs w:val="20"/>
              </w:rPr>
              <w:t>其他</w:t>
            </w:r>
          </w:p>
        </w:tc>
        <w:tc>
          <w:tcPr>
            <w:tcW w:w="615" w:type="dxa"/>
            <w:vMerge/>
            <w:tcBorders>
              <w:top w:val="nil"/>
              <w:bottom w:val="single" w:sz="2" w:space="0" w:color="000000"/>
            </w:tcBorders>
          </w:tcPr>
          <w:p w:rsidR="00784ED1" w:rsidRDefault="00784ED1">
            <w:pPr>
              <w:spacing w:line="600" w:lineRule="exact"/>
              <w:rPr>
                <w:rFonts w:ascii="Arial"/>
              </w:rPr>
            </w:pPr>
          </w:p>
        </w:tc>
      </w:tr>
      <w:tr w:rsidR="00784ED1">
        <w:trPr>
          <w:trHeight w:val="325"/>
        </w:trPr>
        <w:tc>
          <w:tcPr>
            <w:tcW w:w="4031" w:type="dxa"/>
            <w:gridSpan w:val="3"/>
            <w:tcBorders>
              <w:top w:val="single" w:sz="2" w:space="0" w:color="000000"/>
              <w:bottom w:val="single" w:sz="2" w:space="0" w:color="000000"/>
            </w:tcBorders>
          </w:tcPr>
          <w:p w:rsidR="00784ED1" w:rsidRDefault="00F47515">
            <w:pPr>
              <w:spacing w:before="55" w:line="600" w:lineRule="exact"/>
              <w:ind w:firstLine="139"/>
              <w:rPr>
                <w:rFonts w:ascii="宋体" w:hAnsi="宋体" w:cs="宋体"/>
                <w:sz w:val="20"/>
                <w:szCs w:val="20"/>
              </w:rPr>
            </w:pPr>
            <w:r>
              <w:rPr>
                <w:rFonts w:ascii="宋体" w:hAnsi="宋体" w:cs="宋体"/>
                <w:spacing w:val="-1"/>
                <w:sz w:val="20"/>
                <w:szCs w:val="20"/>
              </w:rPr>
              <w:t>一、本年新收政府信息公开申请数量</w:t>
            </w:r>
          </w:p>
        </w:tc>
        <w:tc>
          <w:tcPr>
            <w:tcW w:w="75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r>
      <w:tr w:rsidR="00784ED1">
        <w:trPr>
          <w:trHeight w:val="315"/>
        </w:trPr>
        <w:tc>
          <w:tcPr>
            <w:tcW w:w="4031" w:type="dxa"/>
            <w:gridSpan w:val="3"/>
            <w:tcBorders>
              <w:top w:val="single" w:sz="2" w:space="0" w:color="000000"/>
              <w:bottom w:val="single" w:sz="2" w:space="0" w:color="000000"/>
            </w:tcBorders>
          </w:tcPr>
          <w:p w:rsidR="00784ED1" w:rsidRDefault="00F47515">
            <w:pPr>
              <w:spacing w:before="55" w:line="600" w:lineRule="exact"/>
              <w:ind w:firstLine="139"/>
              <w:rPr>
                <w:rFonts w:ascii="宋体" w:hAnsi="宋体" w:cs="宋体"/>
                <w:sz w:val="20"/>
                <w:szCs w:val="20"/>
              </w:rPr>
            </w:pPr>
            <w:r>
              <w:rPr>
                <w:rFonts w:ascii="宋体" w:hAnsi="宋体" w:cs="宋体" w:hint="eastAsia"/>
                <w:sz w:val="20"/>
                <w:szCs w:val="20"/>
              </w:rPr>
              <w:t>二</w:t>
            </w:r>
            <w:r>
              <w:rPr>
                <w:rFonts w:ascii="宋体" w:hAnsi="宋体" w:cs="宋体"/>
                <w:sz w:val="20"/>
                <w:szCs w:val="20"/>
              </w:rPr>
              <w:t>、上年结转政府信息公开申请数量</w:t>
            </w:r>
          </w:p>
        </w:tc>
        <w:tc>
          <w:tcPr>
            <w:tcW w:w="75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r>
      <w:tr w:rsidR="00784ED1">
        <w:trPr>
          <w:trHeight w:val="324"/>
        </w:trPr>
        <w:tc>
          <w:tcPr>
            <w:tcW w:w="641" w:type="dxa"/>
            <w:vMerge w:val="restart"/>
            <w:tcBorders>
              <w:top w:val="single" w:sz="2" w:space="0" w:color="000000"/>
            </w:tcBorders>
            <w:vAlign w:val="center"/>
          </w:tcPr>
          <w:p w:rsidR="00784ED1" w:rsidRDefault="00F47515">
            <w:pPr>
              <w:spacing w:before="55" w:line="600" w:lineRule="exact"/>
              <w:rPr>
                <w:rFonts w:ascii="宋体" w:hAnsi="宋体" w:cs="宋体"/>
                <w:spacing w:val="-10"/>
                <w:sz w:val="20"/>
                <w:szCs w:val="20"/>
              </w:rPr>
            </w:pPr>
            <w:r>
              <w:rPr>
                <w:rFonts w:ascii="仿宋" w:eastAsia="仿宋" w:hAnsi="仿宋" w:cs="仿宋" w:hint="eastAsia"/>
                <w:sz w:val="24"/>
              </w:rPr>
              <w:t>三、本</w:t>
            </w:r>
            <w:r>
              <w:rPr>
                <w:rFonts w:ascii="仿宋" w:eastAsia="仿宋" w:hAnsi="仿宋" w:cs="仿宋" w:hint="eastAsia"/>
                <w:sz w:val="24"/>
              </w:rPr>
              <w:t xml:space="preserve"> </w:t>
            </w:r>
            <w:r>
              <w:rPr>
                <w:rFonts w:ascii="仿宋" w:eastAsia="仿宋" w:hAnsi="仿宋" w:cs="仿宋" w:hint="eastAsia"/>
                <w:sz w:val="24"/>
              </w:rPr>
              <w:t>年度办理结果</w:t>
            </w:r>
          </w:p>
        </w:tc>
        <w:tc>
          <w:tcPr>
            <w:tcW w:w="3390" w:type="dxa"/>
            <w:gridSpan w:val="2"/>
            <w:tcBorders>
              <w:top w:val="single" w:sz="2" w:space="0" w:color="000000"/>
              <w:bottom w:val="single" w:sz="2" w:space="0" w:color="000000"/>
            </w:tcBorders>
          </w:tcPr>
          <w:p w:rsidR="00784ED1" w:rsidRDefault="00F47515">
            <w:pPr>
              <w:spacing w:before="55" w:line="600" w:lineRule="exact"/>
              <w:ind w:firstLine="122"/>
              <w:rPr>
                <w:rFonts w:ascii="宋体" w:hAnsi="宋体" w:cs="宋体"/>
                <w:spacing w:val="-10"/>
                <w:sz w:val="20"/>
                <w:szCs w:val="20"/>
              </w:rPr>
            </w:pPr>
            <w:r>
              <w:rPr>
                <w:rFonts w:ascii="宋体" w:hAnsi="宋体" w:cs="宋体"/>
                <w:spacing w:val="-10"/>
                <w:sz w:val="20"/>
                <w:szCs w:val="20"/>
              </w:rPr>
              <w:t>(</w:t>
            </w:r>
            <w:r>
              <w:rPr>
                <w:rFonts w:ascii="宋体" w:hAnsi="宋体" w:cs="宋体"/>
                <w:spacing w:val="-10"/>
                <w:sz w:val="20"/>
                <w:szCs w:val="20"/>
              </w:rPr>
              <w:t>一</w:t>
            </w:r>
            <w:r>
              <w:rPr>
                <w:rFonts w:ascii="宋体" w:hAnsi="宋体" w:cs="宋体"/>
                <w:spacing w:val="-10"/>
                <w:sz w:val="20"/>
                <w:szCs w:val="20"/>
              </w:rPr>
              <w:t>)</w:t>
            </w:r>
            <w:r>
              <w:rPr>
                <w:rFonts w:ascii="宋体" w:hAnsi="宋体" w:cs="宋体"/>
                <w:spacing w:val="-10"/>
                <w:sz w:val="20"/>
                <w:szCs w:val="20"/>
              </w:rPr>
              <w:t>予以公开</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614"/>
        </w:trPr>
        <w:tc>
          <w:tcPr>
            <w:tcW w:w="641" w:type="dxa"/>
            <w:vMerge/>
          </w:tcPr>
          <w:p w:rsidR="00784ED1" w:rsidRDefault="00784ED1">
            <w:pPr>
              <w:spacing w:before="55" w:line="600" w:lineRule="exact"/>
              <w:ind w:firstLine="122"/>
              <w:rPr>
                <w:rFonts w:ascii="宋体" w:hAnsi="宋体" w:cs="宋体"/>
                <w:spacing w:val="-10"/>
                <w:sz w:val="20"/>
                <w:szCs w:val="20"/>
              </w:rPr>
            </w:pPr>
          </w:p>
        </w:tc>
        <w:tc>
          <w:tcPr>
            <w:tcW w:w="3390" w:type="dxa"/>
            <w:gridSpan w:val="2"/>
            <w:tcBorders>
              <w:top w:val="single" w:sz="2" w:space="0" w:color="000000"/>
              <w:bottom w:val="single" w:sz="2" w:space="0" w:color="000000"/>
            </w:tcBorders>
          </w:tcPr>
          <w:p w:rsidR="00784ED1" w:rsidRDefault="00F47515">
            <w:pPr>
              <w:spacing w:before="55" w:line="600" w:lineRule="exact"/>
              <w:ind w:firstLine="122"/>
              <w:rPr>
                <w:rFonts w:ascii="宋体" w:hAnsi="宋体" w:cs="宋体"/>
                <w:spacing w:val="-10"/>
                <w:sz w:val="20"/>
                <w:szCs w:val="20"/>
              </w:rPr>
            </w:pPr>
            <w:r>
              <w:rPr>
                <w:rFonts w:ascii="宋体" w:hAnsi="宋体" w:cs="宋体"/>
                <w:spacing w:val="-10"/>
                <w:sz w:val="20"/>
                <w:szCs w:val="20"/>
              </w:rPr>
              <w:t>(</w:t>
            </w:r>
            <w:r>
              <w:rPr>
                <w:rFonts w:ascii="宋体" w:hAnsi="宋体" w:cs="宋体"/>
                <w:spacing w:val="-10"/>
                <w:sz w:val="20"/>
                <w:szCs w:val="20"/>
              </w:rPr>
              <w:t>二</w:t>
            </w:r>
            <w:r>
              <w:rPr>
                <w:rFonts w:ascii="宋体" w:hAnsi="宋体" w:cs="宋体"/>
                <w:spacing w:val="-10"/>
                <w:sz w:val="20"/>
                <w:szCs w:val="20"/>
              </w:rPr>
              <w:t>)</w:t>
            </w:r>
            <w:r>
              <w:rPr>
                <w:rFonts w:ascii="宋体" w:hAnsi="宋体" w:cs="宋体"/>
                <w:spacing w:val="-10"/>
                <w:sz w:val="20"/>
                <w:szCs w:val="20"/>
              </w:rPr>
              <w:t>部分公开</w:t>
            </w:r>
            <w:r>
              <w:rPr>
                <w:rFonts w:ascii="宋体" w:hAnsi="宋体" w:cs="宋体"/>
                <w:spacing w:val="-10"/>
                <w:sz w:val="20"/>
                <w:szCs w:val="20"/>
              </w:rPr>
              <w:t>(</w:t>
            </w:r>
            <w:r>
              <w:rPr>
                <w:rFonts w:ascii="宋体" w:hAnsi="宋体" w:cs="宋体"/>
                <w:spacing w:val="-10"/>
                <w:sz w:val="20"/>
                <w:szCs w:val="20"/>
              </w:rPr>
              <w:t>区分处理的</w:t>
            </w:r>
            <w:r>
              <w:rPr>
                <w:rFonts w:ascii="宋体" w:hAnsi="宋体" w:cs="宋体"/>
                <w:spacing w:val="-10"/>
                <w:sz w:val="20"/>
                <w:szCs w:val="20"/>
              </w:rPr>
              <w:t>,</w:t>
            </w:r>
            <w:r>
              <w:rPr>
                <w:rFonts w:ascii="宋体" w:hAnsi="宋体" w:cs="宋体"/>
                <w:spacing w:val="-10"/>
                <w:sz w:val="20"/>
                <w:szCs w:val="20"/>
              </w:rPr>
              <w:t>只计这一情形</w:t>
            </w:r>
            <w:r>
              <w:rPr>
                <w:rFonts w:ascii="宋体" w:hAnsi="宋体" w:cs="宋体" w:hint="eastAsia"/>
                <w:spacing w:val="-10"/>
                <w:sz w:val="20"/>
                <w:szCs w:val="20"/>
              </w:rPr>
              <w:t>，</w:t>
            </w:r>
            <w:r>
              <w:rPr>
                <w:rFonts w:ascii="宋体" w:hAnsi="宋体" w:cs="宋体"/>
                <w:spacing w:val="-10"/>
                <w:sz w:val="20"/>
                <w:szCs w:val="20"/>
              </w:rPr>
              <w:t>不计其他情形</w:t>
            </w:r>
            <w:r>
              <w:rPr>
                <w:rFonts w:ascii="宋体" w:hAnsi="宋体" w:cs="宋体"/>
                <w:spacing w:val="-10"/>
                <w:sz w:val="20"/>
                <w:szCs w:val="20"/>
              </w:rPr>
              <w:t>)</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34"/>
        </w:trPr>
        <w:tc>
          <w:tcPr>
            <w:tcW w:w="641" w:type="dxa"/>
            <w:vMerge/>
          </w:tcPr>
          <w:p w:rsidR="00784ED1" w:rsidRDefault="00784ED1">
            <w:pPr>
              <w:spacing w:line="600" w:lineRule="exact"/>
              <w:rPr>
                <w:rFonts w:ascii="Arial"/>
              </w:rPr>
            </w:pPr>
          </w:p>
        </w:tc>
        <w:tc>
          <w:tcPr>
            <w:tcW w:w="735" w:type="dxa"/>
            <w:vMerge w:val="restart"/>
            <w:tcBorders>
              <w:top w:val="single" w:sz="2" w:space="0" w:color="000000"/>
            </w:tcBorders>
          </w:tcPr>
          <w:p w:rsidR="00784ED1" w:rsidRDefault="00F47515">
            <w:pPr>
              <w:spacing w:before="198" w:line="600" w:lineRule="exact"/>
              <w:ind w:firstLine="61"/>
              <w:rPr>
                <w:rFonts w:ascii="宋体" w:hAnsi="宋体" w:cs="宋体"/>
                <w:sz w:val="20"/>
                <w:szCs w:val="20"/>
              </w:rPr>
            </w:pPr>
            <w:r>
              <w:rPr>
                <w:rFonts w:ascii="宋体" w:hAnsi="宋体" w:cs="宋体"/>
                <w:spacing w:val="4"/>
                <w:position w:val="10"/>
                <w:sz w:val="20"/>
                <w:szCs w:val="20"/>
              </w:rPr>
              <w:t>(</w:t>
            </w:r>
            <w:r>
              <w:rPr>
                <w:rFonts w:ascii="宋体" w:hAnsi="宋体" w:cs="宋体"/>
                <w:spacing w:val="4"/>
                <w:position w:val="10"/>
                <w:sz w:val="20"/>
                <w:szCs w:val="20"/>
              </w:rPr>
              <w:t>三</w:t>
            </w:r>
            <w:r>
              <w:rPr>
                <w:rFonts w:ascii="宋体" w:hAnsi="宋体" w:cs="宋体"/>
                <w:spacing w:val="4"/>
                <w:position w:val="10"/>
                <w:sz w:val="20"/>
                <w:szCs w:val="20"/>
              </w:rPr>
              <w:t>)</w:t>
            </w:r>
            <w:r>
              <w:rPr>
                <w:rFonts w:ascii="宋体" w:hAnsi="宋体" w:cs="宋体"/>
                <w:spacing w:val="4"/>
                <w:position w:val="10"/>
                <w:sz w:val="20"/>
                <w:szCs w:val="20"/>
              </w:rPr>
              <w:t>不</w:t>
            </w:r>
          </w:p>
          <w:p w:rsidR="00784ED1" w:rsidRDefault="00F47515">
            <w:pPr>
              <w:spacing w:line="600" w:lineRule="exact"/>
              <w:ind w:firstLine="61"/>
              <w:rPr>
                <w:rFonts w:ascii="宋体" w:hAnsi="宋体" w:cs="宋体"/>
                <w:sz w:val="20"/>
                <w:szCs w:val="20"/>
              </w:rPr>
            </w:pPr>
            <w:r>
              <w:rPr>
                <w:rFonts w:ascii="宋体" w:hAnsi="宋体" w:cs="宋体"/>
                <w:spacing w:val="-4"/>
                <w:sz w:val="20"/>
                <w:szCs w:val="20"/>
              </w:rPr>
              <w:t>予公开</w:t>
            </w: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z w:val="20"/>
                <w:szCs w:val="20"/>
              </w:rPr>
            </w:pPr>
            <w:r>
              <w:rPr>
                <w:rFonts w:ascii="宋体" w:hAnsi="宋体" w:cs="宋体"/>
                <w:spacing w:val="1"/>
                <w:sz w:val="20"/>
                <w:szCs w:val="20"/>
              </w:rPr>
              <w:t>1.</w:t>
            </w:r>
            <w:r>
              <w:rPr>
                <w:rFonts w:ascii="宋体" w:hAnsi="宋体" w:cs="宋体"/>
                <w:spacing w:val="1"/>
                <w:sz w:val="20"/>
                <w:szCs w:val="20"/>
              </w:rPr>
              <w:t>属于国家秘密</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1119"/>
        </w:trPr>
        <w:tc>
          <w:tcPr>
            <w:tcW w:w="641" w:type="dxa"/>
            <w:vMerge/>
          </w:tcPr>
          <w:p w:rsidR="00784ED1" w:rsidRDefault="00784ED1">
            <w:pPr>
              <w:spacing w:line="600" w:lineRule="exact"/>
              <w:rPr>
                <w:rFonts w:ascii="Arial"/>
              </w:rPr>
            </w:pPr>
          </w:p>
        </w:tc>
        <w:tc>
          <w:tcPr>
            <w:tcW w:w="735" w:type="dxa"/>
            <w:vMerge/>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59" w:line="600" w:lineRule="exact"/>
              <w:ind w:firstLine="44"/>
              <w:rPr>
                <w:rFonts w:ascii="宋体" w:hAnsi="宋体" w:cs="宋体"/>
                <w:sz w:val="20"/>
                <w:szCs w:val="20"/>
              </w:rPr>
            </w:pPr>
            <w:r>
              <w:rPr>
                <w:rFonts w:ascii="宋体" w:hAnsi="宋体" w:cs="宋体"/>
                <w:sz w:val="20"/>
                <w:szCs w:val="20"/>
              </w:rPr>
              <w:t>2.</w:t>
            </w:r>
            <w:r>
              <w:rPr>
                <w:rFonts w:ascii="宋体" w:hAnsi="宋体" w:cs="宋体"/>
                <w:sz w:val="20"/>
                <w:szCs w:val="20"/>
              </w:rPr>
              <w:t>其他法律行政法规禁止公开</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75"/>
        </w:trPr>
        <w:tc>
          <w:tcPr>
            <w:tcW w:w="641" w:type="dxa"/>
            <w:vMerge/>
          </w:tcPr>
          <w:p w:rsidR="00784ED1" w:rsidRDefault="00784ED1">
            <w:pPr>
              <w:spacing w:line="600" w:lineRule="exact"/>
              <w:rPr>
                <w:rFonts w:ascii="Arial"/>
              </w:rPr>
            </w:pPr>
          </w:p>
        </w:tc>
        <w:tc>
          <w:tcPr>
            <w:tcW w:w="735" w:type="dxa"/>
            <w:vMerge/>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50" w:line="600" w:lineRule="exact"/>
              <w:ind w:firstLine="44"/>
              <w:rPr>
                <w:rFonts w:ascii="宋体" w:hAnsi="宋体" w:cs="宋体"/>
                <w:sz w:val="20"/>
                <w:szCs w:val="20"/>
              </w:rPr>
            </w:pPr>
            <w:r>
              <w:rPr>
                <w:rFonts w:ascii="宋体" w:hAnsi="宋体" w:cs="宋体"/>
                <w:spacing w:val="2"/>
                <w:sz w:val="20"/>
                <w:szCs w:val="20"/>
              </w:rPr>
              <w:t>3.</w:t>
            </w:r>
            <w:r>
              <w:rPr>
                <w:rFonts w:ascii="宋体" w:hAnsi="宋体" w:cs="宋体"/>
                <w:spacing w:val="2"/>
                <w:sz w:val="20"/>
                <w:szCs w:val="20"/>
              </w:rPr>
              <w:t>危及</w:t>
            </w:r>
            <w:r>
              <w:rPr>
                <w:rFonts w:ascii="宋体" w:hAnsi="宋体" w:cs="宋体"/>
                <w:spacing w:val="2"/>
                <w:sz w:val="20"/>
                <w:szCs w:val="20"/>
              </w:rPr>
              <w:t>"</w:t>
            </w:r>
            <w:r>
              <w:rPr>
                <w:rFonts w:ascii="宋体" w:hAnsi="宋体" w:cs="宋体"/>
                <w:spacing w:val="2"/>
                <w:sz w:val="20"/>
                <w:szCs w:val="20"/>
              </w:rPr>
              <w:t>三安全一稳定</w:t>
            </w:r>
            <w:r>
              <w:rPr>
                <w:rFonts w:ascii="宋体" w:hAnsi="宋体" w:cs="宋体"/>
                <w:spacing w:val="2"/>
                <w:sz w:val="20"/>
                <w:szCs w:val="20"/>
              </w:rPr>
              <w:t>"</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70"/>
        </w:trPr>
        <w:tc>
          <w:tcPr>
            <w:tcW w:w="641" w:type="dxa"/>
            <w:vMerge/>
          </w:tcPr>
          <w:p w:rsidR="00784ED1" w:rsidRDefault="00784ED1">
            <w:pPr>
              <w:spacing w:line="600" w:lineRule="exact"/>
              <w:rPr>
                <w:rFonts w:ascii="Arial"/>
              </w:rPr>
            </w:pPr>
          </w:p>
        </w:tc>
        <w:tc>
          <w:tcPr>
            <w:tcW w:w="735" w:type="dxa"/>
            <w:vMerge/>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75" w:line="600" w:lineRule="exact"/>
              <w:ind w:firstLine="44"/>
              <w:rPr>
                <w:rFonts w:ascii="宋体" w:hAnsi="宋体" w:cs="宋体"/>
                <w:sz w:val="20"/>
                <w:szCs w:val="20"/>
              </w:rPr>
            </w:pPr>
            <w:r>
              <w:rPr>
                <w:rFonts w:ascii="宋体" w:hAnsi="宋体" w:cs="宋体"/>
                <w:spacing w:val="2"/>
                <w:sz w:val="20"/>
                <w:szCs w:val="20"/>
              </w:rPr>
              <w:t>4.</w:t>
            </w:r>
            <w:r>
              <w:rPr>
                <w:rFonts w:ascii="宋体" w:hAnsi="宋体" w:cs="宋体"/>
                <w:spacing w:val="2"/>
                <w:sz w:val="20"/>
                <w:szCs w:val="20"/>
              </w:rPr>
              <w:t>保护第三方合法权益</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90"/>
        </w:trPr>
        <w:tc>
          <w:tcPr>
            <w:tcW w:w="641" w:type="dxa"/>
            <w:vMerge/>
          </w:tcPr>
          <w:p w:rsidR="00784ED1" w:rsidRDefault="00784ED1">
            <w:pPr>
              <w:spacing w:line="600" w:lineRule="exact"/>
              <w:rPr>
                <w:rFonts w:ascii="Arial"/>
              </w:rPr>
            </w:pPr>
          </w:p>
        </w:tc>
        <w:tc>
          <w:tcPr>
            <w:tcW w:w="735" w:type="dxa"/>
            <w:vMerge/>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5" w:line="600" w:lineRule="exact"/>
              <w:ind w:firstLine="44"/>
              <w:rPr>
                <w:rFonts w:ascii="宋体" w:hAnsi="宋体" w:cs="宋体"/>
                <w:sz w:val="20"/>
                <w:szCs w:val="20"/>
              </w:rPr>
            </w:pPr>
            <w:r>
              <w:rPr>
                <w:rFonts w:ascii="宋体" w:hAnsi="宋体" w:cs="宋体"/>
                <w:spacing w:val="2"/>
                <w:sz w:val="20"/>
                <w:szCs w:val="20"/>
              </w:rPr>
              <w:t>5.</w:t>
            </w:r>
            <w:r>
              <w:rPr>
                <w:rFonts w:ascii="宋体" w:hAnsi="宋体" w:cs="宋体"/>
                <w:spacing w:val="2"/>
                <w:sz w:val="20"/>
                <w:szCs w:val="20"/>
              </w:rPr>
              <w:t>属于三类内部事务信息</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90"/>
        </w:trPr>
        <w:tc>
          <w:tcPr>
            <w:tcW w:w="641" w:type="dxa"/>
            <w:vMerge/>
          </w:tcPr>
          <w:p w:rsidR="00784ED1" w:rsidRDefault="00784ED1">
            <w:pPr>
              <w:spacing w:line="600" w:lineRule="exact"/>
              <w:rPr>
                <w:rFonts w:ascii="Arial"/>
              </w:rPr>
            </w:pPr>
          </w:p>
        </w:tc>
        <w:tc>
          <w:tcPr>
            <w:tcW w:w="735" w:type="dxa"/>
            <w:vMerge/>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55" w:line="600" w:lineRule="exact"/>
              <w:ind w:firstLine="44"/>
              <w:rPr>
                <w:rFonts w:ascii="宋体" w:hAnsi="宋体" w:cs="宋体"/>
                <w:sz w:val="20"/>
                <w:szCs w:val="20"/>
              </w:rPr>
            </w:pPr>
            <w:r>
              <w:rPr>
                <w:rFonts w:ascii="宋体" w:hAnsi="宋体" w:cs="宋体"/>
                <w:spacing w:val="3"/>
                <w:sz w:val="20"/>
                <w:szCs w:val="20"/>
              </w:rPr>
              <w:t>6.</w:t>
            </w:r>
            <w:r>
              <w:rPr>
                <w:rFonts w:ascii="宋体" w:hAnsi="宋体" w:cs="宋体"/>
                <w:spacing w:val="3"/>
                <w:sz w:val="20"/>
                <w:szCs w:val="20"/>
              </w:rPr>
              <w:t>属于四类过程性信息</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90"/>
        </w:trPr>
        <w:tc>
          <w:tcPr>
            <w:tcW w:w="641" w:type="dxa"/>
            <w:vMerge/>
          </w:tcPr>
          <w:p w:rsidR="00784ED1" w:rsidRDefault="00784ED1">
            <w:pPr>
              <w:spacing w:line="600" w:lineRule="exact"/>
              <w:rPr>
                <w:rFonts w:ascii="Arial"/>
              </w:rPr>
            </w:pPr>
          </w:p>
        </w:tc>
        <w:tc>
          <w:tcPr>
            <w:tcW w:w="735" w:type="dxa"/>
            <w:vMerge/>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5" w:line="600" w:lineRule="exact"/>
              <w:ind w:firstLine="44"/>
              <w:rPr>
                <w:rFonts w:ascii="宋体" w:hAnsi="宋体" w:cs="宋体"/>
                <w:sz w:val="20"/>
                <w:szCs w:val="20"/>
              </w:rPr>
            </w:pPr>
            <w:r>
              <w:rPr>
                <w:rFonts w:ascii="宋体" w:hAnsi="宋体" w:cs="宋体"/>
                <w:spacing w:val="1"/>
                <w:sz w:val="20"/>
                <w:szCs w:val="20"/>
              </w:rPr>
              <w:t>7.</w:t>
            </w:r>
            <w:r>
              <w:rPr>
                <w:rFonts w:ascii="宋体" w:hAnsi="宋体" w:cs="宋体"/>
                <w:spacing w:val="1"/>
                <w:sz w:val="20"/>
                <w:szCs w:val="20"/>
              </w:rPr>
              <w:t>属于行政执法案卷</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35"/>
        </w:trPr>
        <w:tc>
          <w:tcPr>
            <w:tcW w:w="641" w:type="dxa"/>
            <w:vMerge/>
          </w:tcPr>
          <w:p w:rsidR="00784ED1" w:rsidRDefault="00784ED1">
            <w:pPr>
              <w:spacing w:line="600" w:lineRule="exact"/>
              <w:rPr>
                <w:rFonts w:ascii="Arial"/>
              </w:rPr>
            </w:pPr>
          </w:p>
        </w:tc>
        <w:tc>
          <w:tcPr>
            <w:tcW w:w="735" w:type="dxa"/>
            <w:vMerge/>
            <w:tcBorders>
              <w:bottom w:val="single" w:sz="2" w:space="0" w:color="000000"/>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5" w:line="600" w:lineRule="exact"/>
              <w:ind w:firstLine="44"/>
              <w:rPr>
                <w:rFonts w:ascii="宋体" w:hAnsi="宋体" w:cs="宋体"/>
                <w:sz w:val="20"/>
                <w:szCs w:val="20"/>
              </w:rPr>
            </w:pPr>
            <w:r>
              <w:rPr>
                <w:rFonts w:ascii="宋体" w:hAnsi="宋体" w:cs="宋体"/>
                <w:spacing w:val="2"/>
                <w:sz w:val="20"/>
                <w:szCs w:val="20"/>
              </w:rPr>
              <w:t>8.</w:t>
            </w:r>
            <w:r>
              <w:rPr>
                <w:rFonts w:ascii="宋体" w:hAnsi="宋体" w:cs="宋体"/>
                <w:spacing w:val="2"/>
                <w:sz w:val="20"/>
                <w:szCs w:val="20"/>
              </w:rPr>
              <w:t>属于行政查询事项</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1103"/>
        </w:trPr>
        <w:tc>
          <w:tcPr>
            <w:tcW w:w="641" w:type="dxa"/>
            <w:vMerge/>
          </w:tcPr>
          <w:p w:rsidR="00784ED1" w:rsidRDefault="00784ED1">
            <w:pPr>
              <w:spacing w:line="600" w:lineRule="exact"/>
              <w:rPr>
                <w:rFonts w:ascii="Arial"/>
              </w:rPr>
            </w:pPr>
          </w:p>
        </w:tc>
        <w:tc>
          <w:tcPr>
            <w:tcW w:w="735" w:type="dxa"/>
            <w:vMerge w:val="restart"/>
            <w:tcBorders>
              <w:top w:val="single" w:sz="2" w:space="0" w:color="000000"/>
              <w:bottom w:val="nil"/>
            </w:tcBorders>
          </w:tcPr>
          <w:p w:rsidR="00784ED1" w:rsidRDefault="00F47515">
            <w:pPr>
              <w:spacing w:before="245" w:line="600" w:lineRule="exact"/>
              <w:ind w:firstLine="52"/>
              <w:rPr>
                <w:rFonts w:ascii="宋体" w:hAnsi="宋体" w:cs="宋体"/>
                <w:sz w:val="19"/>
                <w:szCs w:val="19"/>
              </w:rPr>
            </w:pPr>
            <w:r>
              <w:rPr>
                <w:rFonts w:ascii="宋体" w:hAnsi="宋体" w:cs="宋体"/>
                <w:spacing w:val="-9"/>
                <w:w w:val="99"/>
                <w:position w:val="7"/>
                <w:sz w:val="19"/>
                <w:szCs w:val="19"/>
              </w:rPr>
              <w:t>(</w:t>
            </w:r>
            <w:r>
              <w:rPr>
                <w:rFonts w:ascii="宋体" w:hAnsi="宋体" w:cs="宋体"/>
                <w:spacing w:val="-46"/>
                <w:position w:val="7"/>
                <w:sz w:val="19"/>
                <w:szCs w:val="19"/>
              </w:rPr>
              <w:t xml:space="preserve"> </w:t>
            </w:r>
            <w:r>
              <w:rPr>
                <w:rFonts w:ascii="宋体" w:hAnsi="宋体" w:cs="宋体"/>
                <w:spacing w:val="-9"/>
                <w:w w:val="99"/>
                <w:position w:val="7"/>
                <w:sz w:val="19"/>
                <w:szCs w:val="19"/>
              </w:rPr>
              <w:t>四</w:t>
            </w:r>
            <w:r>
              <w:rPr>
                <w:rFonts w:ascii="宋体" w:hAnsi="宋体" w:cs="宋体"/>
                <w:spacing w:val="-9"/>
                <w:w w:val="99"/>
                <w:position w:val="7"/>
                <w:sz w:val="19"/>
                <w:szCs w:val="19"/>
              </w:rPr>
              <w:t>)</w:t>
            </w:r>
            <w:r>
              <w:rPr>
                <w:rFonts w:ascii="宋体" w:hAnsi="宋体" w:cs="宋体"/>
                <w:spacing w:val="-9"/>
                <w:w w:val="99"/>
                <w:position w:val="7"/>
                <w:sz w:val="19"/>
                <w:szCs w:val="19"/>
              </w:rPr>
              <w:t>无</w:t>
            </w:r>
          </w:p>
          <w:p w:rsidR="00784ED1" w:rsidRDefault="00F47515">
            <w:pPr>
              <w:spacing w:line="600" w:lineRule="exact"/>
              <w:ind w:firstLine="52"/>
              <w:rPr>
                <w:rFonts w:ascii="宋体" w:hAnsi="宋体" w:cs="宋体"/>
                <w:sz w:val="19"/>
                <w:szCs w:val="19"/>
              </w:rPr>
            </w:pPr>
            <w:r>
              <w:rPr>
                <w:rFonts w:ascii="宋体" w:hAnsi="宋体" w:cs="宋体"/>
                <w:spacing w:val="-2"/>
                <w:sz w:val="19"/>
                <w:szCs w:val="19"/>
              </w:rPr>
              <w:t>法提供</w:t>
            </w: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1.</w:t>
            </w:r>
            <w:r>
              <w:rPr>
                <w:rFonts w:ascii="宋体" w:hAnsi="宋体" w:cs="宋体"/>
                <w:spacing w:val="1"/>
                <w:sz w:val="20"/>
                <w:szCs w:val="20"/>
              </w:rPr>
              <w:t>本机关不掌握相关政府信息</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25"/>
        </w:trPr>
        <w:tc>
          <w:tcPr>
            <w:tcW w:w="641" w:type="dxa"/>
            <w:vMerge/>
          </w:tcPr>
          <w:p w:rsidR="00784ED1" w:rsidRDefault="00784ED1">
            <w:pPr>
              <w:spacing w:line="600" w:lineRule="exact"/>
              <w:rPr>
                <w:rFonts w:ascii="Arial"/>
              </w:rPr>
            </w:pPr>
          </w:p>
        </w:tc>
        <w:tc>
          <w:tcPr>
            <w:tcW w:w="735" w:type="dxa"/>
            <w:vMerge/>
            <w:tcBorders>
              <w:top w:val="nil"/>
              <w:bottom w:val="nil"/>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2.</w:t>
            </w:r>
            <w:r>
              <w:rPr>
                <w:rFonts w:ascii="宋体" w:hAnsi="宋体" w:cs="宋体"/>
                <w:spacing w:val="1"/>
                <w:sz w:val="20"/>
                <w:szCs w:val="20"/>
              </w:rPr>
              <w:t>没有现成信息需要另行制作</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25"/>
        </w:trPr>
        <w:tc>
          <w:tcPr>
            <w:tcW w:w="641" w:type="dxa"/>
            <w:vMerge/>
          </w:tcPr>
          <w:p w:rsidR="00784ED1" w:rsidRDefault="00784ED1">
            <w:pPr>
              <w:spacing w:line="600" w:lineRule="exact"/>
              <w:rPr>
                <w:rFonts w:ascii="Arial"/>
              </w:rPr>
            </w:pPr>
          </w:p>
        </w:tc>
        <w:tc>
          <w:tcPr>
            <w:tcW w:w="735" w:type="dxa"/>
            <w:vMerge/>
            <w:tcBorders>
              <w:top w:val="nil"/>
              <w:bottom w:val="single" w:sz="2" w:space="0" w:color="000000"/>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3.</w:t>
            </w:r>
            <w:r>
              <w:rPr>
                <w:rFonts w:ascii="宋体" w:hAnsi="宋体" w:cs="宋体"/>
                <w:spacing w:val="1"/>
                <w:sz w:val="20"/>
                <w:szCs w:val="20"/>
              </w:rPr>
              <w:t>补正后申请内容仍不明确</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25"/>
        </w:trPr>
        <w:tc>
          <w:tcPr>
            <w:tcW w:w="641" w:type="dxa"/>
            <w:vMerge/>
          </w:tcPr>
          <w:p w:rsidR="00784ED1" w:rsidRDefault="00784ED1">
            <w:pPr>
              <w:spacing w:line="600" w:lineRule="exact"/>
              <w:rPr>
                <w:rFonts w:ascii="Arial"/>
              </w:rPr>
            </w:pPr>
          </w:p>
        </w:tc>
        <w:tc>
          <w:tcPr>
            <w:tcW w:w="735" w:type="dxa"/>
            <w:vMerge w:val="restart"/>
            <w:tcBorders>
              <w:top w:val="single" w:sz="2" w:space="0" w:color="000000"/>
              <w:bottom w:val="nil"/>
            </w:tcBorders>
          </w:tcPr>
          <w:p w:rsidR="00784ED1" w:rsidRDefault="00784ED1">
            <w:pPr>
              <w:spacing w:line="600" w:lineRule="exact"/>
              <w:rPr>
                <w:rFonts w:ascii="Arial"/>
              </w:rPr>
            </w:pPr>
          </w:p>
          <w:p w:rsidR="00784ED1" w:rsidRDefault="00784ED1">
            <w:pPr>
              <w:spacing w:line="600" w:lineRule="exact"/>
              <w:rPr>
                <w:rFonts w:ascii="Arial"/>
              </w:rPr>
            </w:pPr>
          </w:p>
          <w:p w:rsidR="00784ED1" w:rsidRDefault="00F47515">
            <w:pPr>
              <w:spacing w:before="61" w:line="600" w:lineRule="exact"/>
              <w:ind w:firstLine="52"/>
              <w:rPr>
                <w:rFonts w:ascii="宋体" w:hAnsi="宋体" w:cs="宋体"/>
                <w:sz w:val="19"/>
                <w:szCs w:val="19"/>
              </w:rPr>
            </w:pPr>
            <w:r>
              <w:rPr>
                <w:rFonts w:ascii="宋体" w:hAnsi="宋体" w:cs="宋体"/>
                <w:spacing w:val="-6"/>
                <w:position w:val="9"/>
                <w:sz w:val="19"/>
                <w:szCs w:val="19"/>
              </w:rPr>
              <w:t>(</w:t>
            </w:r>
            <w:r>
              <w:rPr>
                <w:rFonts w:ascii="宋体" w:hAnsi="宋体" w:cs="宋体"/>
                <w:spacing w:val="-6"/>
                <w:position w:val="9"/>
                <w:sz w:val="19"/>
                <w:szCs w:val="19"/>
              </w:rPr>
              <w:t>五</w:t>
            </w:r>
            <w:r>
              <w:rPr>
                <w:rFonts w:ascii="宋体" w:hAnsi="宋体" w:cs="宋体"/>
                <w:spacing w:val="-55"/>
                <w:position w:val="9"/>
                <w:sz w:val="19"/>
                <w:szCs w:val="19"/>
              </w:rPr>
              <w:t xml:space="preserve"> </w:t>
            </w:r>
            <w:r>
              <w:rPr>
                <w:rFonts w:ascii="宋体" w:hAnsi="宋体" w:cs="宋体"/>
                <w:spacing w:val="-6"/>
                <w:position w:val="9"/>
                <w:sz w:val="19"/>
                <w:szCs w:val="19"/>
              </w:rPr>
              <w:t>)</w:t>
            </w:r>
            <w:r>
              <w:rPr>
                <w:rFonts w:ascii="宋体" w:hAnsi="宋体" w:cs="宋体"/>
                <w:spacing w:val="-6"/>
                <w:position w:val="9"/>
                <w:sz w:val="19"/>
                <w:szCs w:val="19"/>
              </w:rPr>
              <w:t>不</w:t>
            </w:r>
          </w:p>
          <w:p w:rsidR="00784ED1" w:rsidRDefault="00F47515">
            <w:pPr>
              <w:spacing w:line="600" w:lineRule="exact"/>
              <w:ind w:firstLine="52"/>
              <w:rPr>
                <w:rFonts w:ascii="宋体" w:hAnsi="宋体" w:cs="宋体"/>
                <w:sz w:val="19"/>
                <w:szCs w:val="19"/>
              </w:rPr>
            </w:pPr>
            <w:r>
              <w:rPr>
                <w:rFonts w:ascii="宋体" w:hAnsi="宋体" w:cs="宋体"/>
                <w:spacing w:val="-3"/>
                <w:sz w:val="19"/>
                <w:szCs w:val="19"/>
              </w:rPr>
              <w:t>予处理</w:t>
            </w: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1.</w:t>
            </w:r>
            <w:r>
              <w:rPr>
                <w:rFonts w:ascii="宋体" w:hAnsi="宋体" w:cs="宋体"/>
                <w:spacing w:val="1"/>
                <w:sz w:val="20"/>
                <w:szCs w:val="20"/>
              </w:rPr>
              <w:t>信访举报投诉类申请</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15"/>
        </w:trPr>
        <w:tc>
          <w:tcPr>
            <w:tcW w:w="641" w:type="dxa"/>
            <w:vMerge/>
          </w:tcPr>
          <w:p w:rsidR="00784ED1" w:rsidRDefault="00784ED1">
            <w:pPr>
              <w:spacing w:line="600" w:lineRule="exact"/>
              <w:rPr>
                <w:rFonts w:ascii="Arial"/>
              </w:rPr>
            </w:pPr>
          </w:p>
        </w:tc>
        <w:tc>
          <w:tcPr>
            <w:tcW w:w="735" w:type="dxa"/>
            <w:vMerge/>
            <w:tcBorders>
              <w:top w:val="nil"/>
              <w:bottom w:val="nil"/>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2.</w:t>
            </w:r>
            <w:r>
              <w:rPr>
                <w:rFonts w:ascii="宋体" w:hAnsi="宋体" w:cs="宋体"/>
                <w:spacing w:val="1"/>
                <w:sz w:val="20"/>
                <w:szCs w:val="20"/>
              </w:rPr>
              <w:t>重复申请</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24"/>
        </w:trPr>
        <w:tc>
          <w:tcPr>
            <w:tcW w:w="641" w:type="dxa"/>
            <w:vMerge/>
          </w:tcPr>
          <w:p w:rsidR="00784ED1" w:rsidRDefault="00784ED1">
            <w:pPr>
              <w:spacing w:line="600" w:lineRule="exact"/>
              <w:rPr>
                <w:rFonts w:ascii="Arial"/>
              </w:rPr>
            </w:pPr>
          </w:p>
        </w:tc>
        <w:tc>
          <w:tcPr>
            <w:tcW w:w="735" w:type="dxa"/>
            <w:vMerge/>
            <w:tcBorders>
              <w:top w:val="nil"/>
              <w:bottom w:val="nil"/>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3.</w:t>
            </w:r>
            <w:r>
              <w:rPr>
                <w:rFonts w:ascii="宋体" w:hAnsi="宋体" w:cs="宋体"/>
                <w:spacing w:val="1"/>
                <w:sz w:val="20"/>
                <w:szCs w:val="20"/>
              </w:rPr>
              <w:t>要求提供公开出版物</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35"/>
        </w:trPr>
        <w:tc>
          <w:tcPr>
            <w:tcW w:w="641" w:type="dxa"/>
            <w:vMerge/>
          </w:tcPr>
          <w:p w:rsidR="00784ED1" w:rsidRDefault="00784ED1">
            <w:pPr>
              <w:spacing w:line="600" w:lineRule="exact"/>
              <w:rPr>
                <w:rFonts w:ascii="Arial"/>
              </w:rPr>
            </w:pPr>
          </w:p>
        </w:tc>
        <w:tc>
          <w:tcPr>
            <w:tcW w:w="735" w:type="dxa"/>
            <w:vMerge/>
            <w:tcBorders>
              <w:top w:val="nil"/>
              <w:bottom w:val="nil"/>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4.</w:t>
            </w:r>
            <w:r>
              <w:rPr>
                <w:rFonts w:ascii="宋体" w:hAnsi="宋体" w:cs="宋体"/>
                <w:spacing w:val="1"/>
                <w:sz w:val="20"/>
                <w:szCs w:val="20"/>
              </w:rPr>
              <w:t>无正当理由大量反复申请</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784"/>
        </w:trPr>
        <w:tc>
          <w:tcPr>
            <w:tcW w:w="641" w:type="dxa"/>
            <w:vMerge/>
          </w:tcPr>
          <w:p w:rsidR="00784ED1" w:rsidRDefault="00784ED1">
            <w:pPr>
              <w:spacing w:line="600" w:lineRule="exact"/>
              <w:rPr>
                <w:rFonts w:ascii="Arial"/>
              </w:rPr>
            </w:pPr>
          </w:p>
        </w:tc>
        <w:tc>
          <w:tcPr>
            <w:tcW w:w="735" w:type="dxa"/>
            <w:vMerge/>
            <w:tcBorders>
              <w:top w:val="nil"/>
              <w:bottom w:val="single" w:sz="2" w:space="0" w:color="000000"/>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5.</w:t>
            </w:r>
            <w:r>
              <w:rPr>
                <w:rFonts w:ascii="宋体" w:hAnsi="宋体" w:cs="宋体"/>
                <w:spacing w:val="1"/>
                <w:sz w:val="20"/>
                <w:szCs w:val="20"/>
              </w:rPr>
              <w:t>要求行政机关确认或重新出具已</w:t>
            </w:r>
            <w:r>
              <w:rPr>
                <w:rFonts w:ascii="宋体" w:hAnsi="宋体" w:cs="宋体"/>
                <w:spacing w:val="1"/>
                <w:sz w:val="20"/>
                <w:szCs w:val="20"/>
              </w:rPr>
              <w:t xml:space="preserve"> </w:t>
            </w:r>
            <w:r>
              <w:rPr>
                <w:rFonts w:ascii="宋体" w:hAnsi="宋体" w:cs="宋体"/>
                <w:spacing w:val="1"/>
                <w:sz w:val="20"/>
                <w:szCs w:val="20"/>
              </w:rPr>
              <w:t>获取信息</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944"/>
        </w:trPr>
        <w:tc>
          <w:tcPr>
            <w:tcW w:w="641" w:type="dxa"/>
            <w:vMerge/>
          </w:tcPr>
          <w:p w:rsidR="00784ED1" w:rsidRDefault="00784ED1">
            <w:pPr>
              <w:spacing w:line="600" w:lineRule="exact"/>
              <w:rPr>
                <w:rFonts w:ascii="Arial"/>
              </w:rPr>
            </w:pPr>
          </w:p>
        </w:tc>
        <w:tc>
          <w:tcPr>
            <w:tcW w:w="735" w:type="dxa"/>
            <w:vMerge w:val="restart"/>
            <w:tcBorders>
              <w:top w:val="single" w:sz="2" w:space="0" w:color="000000"/>
              <w:bottom w:val="nil"/>
            </w:tcBorders>
          </w:tcPr>
          <w:p w:rsidR="00784ED1" w:rsidRDefault="00784ED1">
            <w:pPr>
              <w:spacing w:line="600" w:lineRule="exact"/>
              <w:rPr>
                <w:rFonts w:ascii="Arial"/>
              </w:rPr>
            </w:pPr>
          </w:p>
          <w:p w:rsidR="00784ED1" w:rsidRDefault="00784ED1">
            <w:pPr>
              <w:spacing w:line="600" w:lineRule="exact"/>
              <w:rPr>
                <w:rFonts w:ascii="Arial"/>
              </w:rPr>
            </w:pPr>
          </w:p>
          <w:p w:rsidR="00784ED1" w:rsidRDefault="00784ED1">
            <w:pPr>
              <w:spacing w:line="600" w:lineRule="exact"/>
              <w:rPr>
                <w:rFonts w:ascii="Arial"/>
              </w:rPr>
            </w:pPr>
          </w:p>
          <w:p w:rsidR="00784ED1" w:rsidRDefault="00F47515">
            <w:pPr>
              <w:spacing w:before="62" w:line="600" w:lineRule="exact"/>
              <w:ind w:firstLine="52"/>
              <w:rPr>
                <w:rFonts w:ascii="宋体" w:hAnsi="宋体" w:cs="宋体"/>
                <w:sz w:val="19"/>
                <w:szCs w:val="19"/>
              </w:rPr>
            </w:pPr>
            <w:r>
              <w:rPr>
                <w:rFonts w:ascii="宋体" w:hAnsi="宋体" w:cs="宋体"/>
                <w:spacing w:val="3"/>
                <w:position w:val="9"/>
                <w:sz w:val="19"/>
                <w:szCs w:val="19"/>
              </w:rPr>
              <w:t>(</w:t>
            </w:r>
            <w:r>
              <w:rPr>
                <w:rFonts w:ascii="宋体" w:hAnsi="宋体" w:cs="宋体"/>
                <w:spacing w:val="3"/>
                <w:position w:val="9"/>
                <w:sz w:val="19"/>
                <w:szCs w:val="19"/>
              </w:rPr>
              <w:t>六</w:t>
            </w:r>
            <w:r>
              <w:rPr>
                <w:rFonts w:ascii="宋体" w:hAnsi="宋体" w:cs="宋体"/>
                <w:spacing w:val="3"/>
                <w:position w:val="9"/>
                <w:sz w:val="19"/>
                <w:szCs w:val="19"/>
              </w:rPr>
              <w:t>)</w:t>
            </w:r>
            <w:r>
              <w:rPr>
                <w:rFonts w:ascii="宋体" w:hAnsi="宋体" w:cs="宋体"/>
                <w:spacing w:val="3"/>
                <w:position w:val="9"/>
                <w:sz w:val="19"/>
                <w:szCs w:val="19"/>
              </w:rPr>
              <w:t>其</w:t>
            </w:r>
          </w:p>
          <w:p w:rsidR="00784ED1" w:rsidRDefault="00F47515">
            <w:pPr>
              <w:spacing w:line="600" w:lineRule="exact"/>
              <w:ind w:firstLine="52"/>
              <w:rPr>
                <w:rFonts w:ascii="宋体" w:hAnsi="宋体" w:cs="宋体"/>
                <w:sz w:val="19"/>
                <w:szCs w:val="19"/>
              </w:rPr>
            </w:pPr>
            <w:r>
              <w:rPr>
                <w:rFonts w:ascii="宋体" w:hAnsi="宋体" w:cs="宋体"/>
                <w:spacing w:val="-2"/>
                <w:sz w:val="19"/>
                <w:szCs w:val="19"/>
              </w:rPr>
              <w:t>他处理</w:t>
            </w: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1.</w:t>
            </w:r>
            <w:r>
              <w:rPr>
                <w:rFonts w:ascii="宋体" w:hAnsi="宋体" w:cs="宋体"/>
                <w:spacing w:val="1"/>
                <w:sz w:val="20"/>
                <w:szCs w:val="20"/>
              </w:rPr>
              <w:t>申请人无正当理由逾期不补正、行</w:t>
            </w:r>
            <w:r>
              <w:rPr>
                <w:rFonts w:ascii="宋体" w:hAnsi="宋体" w:cs="宋体"/>
                <w:spacing w:val="1"/>
                <w:sz w:val="20"/>
                <w:szCs w:val="20"/>
              </w:rPr>
              <w:t xml:space="preserve"> </w:t>
            </w:r>
            <w:r>
              <w:rPr>
                <w:rFonts w:ascii="宋体" w:hAnsi="宋体" w:cs="宋体"/>
                <w:spacing w:val="1"/>
                <w:sz w:val="20"/>
                <w:szCs w:val="20"/>
              </w:rPr>
              <w:t>政机关不再处理其政府信息公开申请</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954"/>
        </w:trPr>
        <w:tc>
          <w:tcPr>
            <w:tcW w:w="641" w:type="dxa"/>
            <w:vMerge/>
          </w:tcPr>
          <w:p w:rsidR="00784ED1" w:rsidRDefault="00784ED1">
            <w:pPr>
              <w:spacing w:line="600" w:lineRule="exact"/>
              <w:rPr>
                <w:rFonts w:ascii="Arial"/>
              </w:rPr>
            </w:pPr>
          </w:p>
        </w:tc>
        <w:tc>
          <w:tcPr>
            <w:tcW w:w="735" w:type="dxa"/>
            <w:vMerge/>
            <w:tcBorders>
              <w:top w:val="nil"/>
              <w:bottom w:val="nil"/>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8" w:line="600" w:lineRule="exact"/>
              <w:ind w:firstLine="44"/>
              <w:rPr>
                <w:rFonts w:ascii="宋体" w:hAnsi="宋体" w:cs="宋体"/>
                <w:spacing w:val="1"/>
                <w:sz w:val="20"/>
                <w:szCs w:val="20"/>
              </w:rPr>
            </w:pPr>
            <w:r>
              <w:rPr>
                <w:rFonts w:ascii="宋体" w:hAnsi="宋体" w:cs="宋体"/>
                <w:spacing w:val="1"/>
                <w:sz w:val="20"/>
                <w:szCs w:val="20"/>
              </w:rPr>
              <w:t>2.</w:t>
            </w:r>
            <w:r>
              <w:rPr>
                <w:rFonts w:ascii="宋体" w:hAnsi="宋体" w:cs="宋体"/>
                <w:spacing w:val="1"/>
                <w:sz w:val="20"/>
                <w:szCs w:val="20"/>
              </w:rPr>
              <w:t>申请人逾期未按收费通知要求缴</w:t>
            </w:r>
            <w:r>
              <w:rPr>
                <w:rFonts w:ascii="宋体" w:hAnsi="宋体" w:cs="宋体"/>
                <w:spacing w:val="1"/>
                <w:sz w:val="20"/>
                <w:szCs w:val="20"/>
              </w:rPr>
              <w:t xml:space="preserve"> </w:t>
            </w:r>
            <w:r>
              <w:rPr>
                <w:rFonts w:ascii="宋体" w:hAnsi="宋体" w:cs="宋体"/>
                <w:spacing w:val="1"/>
                <w:sz w:val="20"/>
                <w:szCs w:val="20"/>
              </w:rPr>
              <w:t>纳费用、行政机关不再处理其政府信</w:t>
            </w:r>
            <w:r>
              <w:rPr>
                <w:rFonts w:ascii="宋体" w:hAnsi="宋体" w:cs="宋体"/>
                <w:spacing w:val="1"/>
                <w:sz w:val="20"/>
                <w:szCs w:val="20"/>
              </w:rPr>
              <w:t xml:space="preserve"> </w:t>
            </w:r>
            <w:r>
              <w:rPr>
                <w:rFonts w:ascii="宋体" w:hAnsi="宋体" w:cs="宋体"/>
                <w:spacing w:val="1"/>
                <w:sz w:val="20"/>
                <w:szCs w:val="20"/>
              </w:rPr>
              <w:t>息公开申请</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25"/>
        </w:trPr>
        <w:tc>
          <w:tcPr>
            <w:tcW w:w="641" w:type="dxa"/>
            <w:vMerge/>
          </w:tcPr>
          <w:p w:rsidR="00784ED1" w:rsidRDefault="00784ED1">
            <w:pPr>
              <w:spacing w:line="600" w:lineRule="exact"/>
              <w:rPr>
                <w:rFonts w:ascii="Arial"/>
              </w:rPr>
            </w:pPr>
          </w:p>
        </w:tc>
        <w:tc>
          <w:tcPr>
            <w:tcW w:w="735" w:type="dxa"/>
            <w:vMerge/>
            <w:tcBorders>
              <w:top w:val="nil"/>
              <w:bottom w:val="single" w:sz="2" w:space="0" w:color="000000"/>
            </w:tcBorders>
          </w:tcPr>
          <w:p w:rsidR="00784ED1" w:rsidRDefault="00784ED1">
            <w:pPr>
              <w:spacing w:line="600" w:lineRule="exact"/>
              <w:rPr>
                <w:rFonts w:ascii="Arial"/>
              </w:rPr>
            </w:pPr>
          </w:p>
        </w:tc>
        <w:tc>
          <w:tcPr>
            <w:tcW w:w="2655" w:type="dxa"/>
            <w:tcBorders>
              <w:top w:val="single" w:sz="2" w:space="0" w:color="000000"/>
              <w:bottom w:val="single" w:sz="2" w:space="0" w:color="000000"/>
            </w:tcBorders>
          </w:tcPr>
          <w:p w:rsidR="00784ED1" w:rsidRDefault="00F47515">
            <w:pPr>
              <w:spacing w:before="66" w:line="600" w:lineRule="exact"/>
              <w:ind w:firstLine="44"/>
              <w:rPr>
                <w:rFonts w:ascii="宋体" w:hAnsi="宋体" w:cs="宋体"/>
                <w:spacing w:val="3"/>
                <w:sz w:val="20"/>
                <w:szCs w:val="20"/>
              </w:rPr>
            </w:pPr>
            <w:r>
              <w:rPr>
                <w:rFonts w:ascii="宋体" w:hAnsi="宋体" w:cs="宋体"/>
                <w:spacing w:val="3"/>
                <w:sz w:val="20"/>
                <w:szCs w:val="20"/>
              </w:rPr>
              <w:t>3.</w:t>
            </w:r>
            <w:r>
              <w:rPr>
                <w:rFonts w:ascii="宋体" w:hAnsi="宋体" w:cs="宋体"/>
                <w:spacing w:val="3"/>
                <w:sz w:val="20"/>
                <w:szCs w:val="20"/>
              </w:rPr>
              <w:t>其他</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325"/>
        </w:trPr>
        <w:tc>
          <w:tcPr>
            <w:tcW w:w="641" w:type="dxa"/>
            <w:vMerge/>
            <w:tcBorders>
              <w:bottom w:val="single" w:sz="2" w:space="0" w:color="000000"/>
            </w:tcBorders>
          </w:tcPr>
          <w:p w:rsidR="00784ED1" w:rsidRDefault="00784ED1">
            <w:pPr>
              <w:spacing w:line="600" w:lineRule="exact"/>
              <w:rPr>
                <w:rFonts w:ascii="Arial"/>
              </w:rPr>
            </w:pPr>
          </w:p>
        </w:tc>
        <w:tc>
          <w:tcPr>
            <w:tcW w:w="3390" w:type="dxa"/>
            <w:gridSpan w:val="2"/>
            <w:tcBorders>
              <w:top w:val="single" w:sz="2" w:space="0" w:color="000000"/>
              <w:bottom w:val="single" w:sz="2" w:space="0" w:color="000000"/>
            </w:tcBorders>
          </w:tcPr>
          <w:p w:rsidR="00784ED1" w:rsidRDefault="00F47515">
            <w:pPr>
              <w:spacing w:before="69" w:line="600" w:lineRule="exact"/>
              <w:ind w:firstLine="102"/>
              <w:rPr>
                <w:rFonts w:ascii="宋体" w:hAnsi="宋体" w:cs="宋体"/>
                <w:sz w:val="19"/>
                <w:szCs w:val="19"/>
              </w:rPr>
            </w:pPr>
            <w:r>
              <w:rPr>
                <w:rFonts w:ascii="宋体" w:hAnsi="宋体" w:cs="宋体"/>
                <w:spacing w:val="1"/>
                <w:sz w:val="19"/>
                <w:szCs w:val="19"/>
              </w:rPr>
              <w:t>(</w:t>
            </w:r>
            <w:r>
              <w:rPr>
                <w:rFonts w:ascii="宋体" w:hAnsi="宋体" w:cs="宋体"/>
                <w:spacing w:val="1"/>
                <w:sz w:val="19"/>
                <w:szCs w:val="19"/>
              </w:rPr>
              <w:t>七</w:t>
            </w:r>
            <w:r>
              <w:rPr>
                <w:rFonts w:ascii="宋体" w:hAnsi="宋体" w:cs="宋体"/>
                <w:spacing w:val="1"/>
                <w:sz w:val="19"/>
                <w:szCs w:val="19"/>
              </w:rPr>
              <w:t>)</w:t>
            </w:r>
            <w:r>
              <w:rPr>
                <w:rFonts w:ascii="宋体" w:hAnsi="宋体" w:cs="宋体"/>
                <w:spacing w:val="1"/>
                <w:sz w:val="19"/>
                <w:szCs w:val="19"/>
              </w:rPr>
              <w:t>总计</w:t>
            </w:r>
          </w:p>
        </w:tc>
        <w:tc>
          <w:tcPr>
            <w:tcW w:w="75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宋体" w:hAnsi="宋体" w:cs="宋体"/>
                <w:sz w:val="20"/>
                <w:szCs w:val="20"/>
              </w:rPr>
            </w:pPr>
            <w:r>
              <w:rPr>
                <w:rFonts w:ascii="Arial" w:hint="eastAsia"/>
              </w:rPr>
              <w:t>0</w:t>
            </w:r>
          </w:p>
        </w:tc>
      </w:tr>
      <w:tr w:rsidR="00784ED1">
        <w:trPr>
          <w:trHeight w:val="644"/>
        </w:trPr>
        <w:tc>
          <w:tcPr>
            <w:tcW w:w="4031" w:type="dxa"/>
            <w:gridSpan w:val="3"/>
            <w:tcBorders>
              <w:top w:val="single" w:sz="2" w:space="0" w:color="000000"/>
              <w:bottom w:val="single" w:sz="2" w:space="0" w:color="000000"/>
            </w:tcBorders>
          </w:tcPr>
          <w:p w:rsidR="00784ED1" w:rsidRDefault="00F47515">
            <w:pPr>
              <w:spacing w:before="219" w:line="600" w:lineRule="exact"/>
              <w:ind w:firstLine="50"/>
              <w:rPr>
                <w:rFonts w:ascii="宋体" w:hAnsi="宋体" w:cs="宋体"/>
                <w:sz w:val="19"/>
                <w:szCs w:val="19"/>
              </w:rPr>
            </w:pPr>
            <w:r>
              <w:rPr>
                <w:rFonts w:ascii="宋体" w:hAnsi="宋体" w:cs="宋体"/>
                <w:sz w:val="19"/>
                <w:szCs w:val="19"/>
              </w:rPr>
              <w:lastRenderedPageBreak/>
              <w:t>四、结转下年度继续办理</w:t>
            </w:r>
          </w:p>
        </w:tc>
        <w:tc>
          <w:tcPr>
            <w:tcW w:w="75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6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4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720"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58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c>
          <w:tcPr>
            <w:tcW w:w="615" w:type="dxa"/>
            <w:tcBorders>
              <w:top w:val="single" w:sz="2" w:space="0" w:color="000000"/>
              <w:bottom w:val="single" w:sz="2" w:space="0" w:color="000000"/>
            </w:tcBorders>
          </w:tcPr>
          <w:p w:rsidR="00784ED1" w:rsidRDefault="00F47515">
            <w:pPr>
              <w:spacing w:line="600" w:lineRule="exact"/>
              <w:jc w:val="center"/>
              <w:rPr>
                <w:rFonts w:ascii="Arial"/>
              </w:rPr>
            </w:pPr>
            <w:r>
              <w:rPr>
                <w:rFonts w:ascii="Arial" w:hint="eastAsia"/>
              </w:rPr>
              <w:t>0</w:t>
            </w:r>
          </w:p>
        </w:tc>
      </w:tr>
    </w:tbl>
    <w:p w:rsidR="00784ED1" w:rsidRDefault="00784ED1">
      <w:pPr>
        <w:widowControl/>
        <w:autoSpaceDE w:val="0"/>
        <w:spacing w:line="580" w:lineRule="exact"/>
        <w:ind w:firstLineChars="200" w:firstLine="640"/>
        <w:jc w:val="left"/>
        <w:rPr>
          <w:rFonts w:ascii="黑体" w:eastAsia="黑体" w:hAnsi="黑体" w:cs="黑体"/>
          <w:sz w:val="32"/>
          <w:szCs w:val="32"/>
        </w:rPr>
      </w:pPr>
    </w:p>
    <w:p w:rsidR="00784ED1" w:rsidRDefault="00F47515">
      <w:pPr>
        <w:widowControl/>
        <w:autoSpaceDE w:val="0"/>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四、政务公开行政复议、行政诉讼情况</w:t>
      </w:r>
    </w:p>
    <w:p w:rsidR="00784ED1" w:rsidRDefault="00784ED1">
      <w:pPr>
        <w:widowControl/>
        <w:autoSpaceDE w:val="0"/>
        <w:spacing w:line="580" w:lineRule="exact"/>
        <w:ind w:firstLineChars="200" w:firstLine="640"/>
        <w:jc w:val="left"/>
        <w:rPr>
          <w:rFonts w:ascii="黑体" w:eastAsia="黑体" w:hAnsi="黑体" w:cs="黑体"/>
          <w:sz w:val="32"/>
          <w:szCs w:val="32"/>
        </w:rPr>
      </w:pPr>
    </w:p>
    <w:tbl>
      <w:tblPr>
        <w:tblStyle w:val="TableNormal"/>
        <w:tblW w:w="1002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75"/>
        <w:gridCol w:w="665"/>
        <w:gridCol w:w="663"/>
        <w:gridCol w:w="664"/>
        <w:gridCol w:w="675"/>
        <w:gridCol w:w="664"/>
        <w:gridCol w:w="663"/>
        <w:gridCol w:w="664"/>
        <w:gridCol w:w="674"/>
        <w:gridCol w:w="664"/>
        <w:gridCol w:w="664"/>
        <w:gridCol w:w="684"/>
        <w:gridCol w:w="664"/>
        <w:gridCol w:w="664"/>
        <w:gridCol w:w="674"/>
      </w:tblGrid>
      <w:tr w:rsidR="00784ED1">
        <w:trPr>
          <w:trHeight w:val="324"/>
          <w:jc w:val="center"/>
        </w:trPr>
        <w:tc>
          <w:tcPr>
            <w:tcW w:w="3213" w:type="dxa"/>
            <w:gridSpan w:val="5"/>
            <w:tcBorders>
              <w:top w:val="single" w:sz="2" w:space="0" w:color="000000"/>
              <w:bottom w:val="single" w:sz="2" w:space="0" w:color="000000"/>
            </w:tcBorders>
          </w:tcPr>
          <w:p w:rsidR="00784ED1" w:rsidRDefault="00F47515">
            <w:pPr>
              <w:spacing w:before="65" w:line="600" w:lineRule="exact"/>
              <w:ind w:firstLine="1209"/>
              <w:rPr>
                <w:rFonts w:ascii="宋体" w:hAnsi="宋体" w:cs="宋体"/>
                <w:sz w:val="19"/>
                <w:szCs w:val="19"/>
              </w:rPr>
            </w:pPr>
            <w:r>
              <w:rPr>
                <w:rFonts w:ascii="宋体" w:hAnsi="宋体" w:cs="宋体"/>
                <w:spacing w:val="-2"/>
                <w:sz w:val="19"/>
                <w:szCs w:val="19"/>
              </w:rPr>
              <w:t>行政复议</w:t>
            </w:r>
          </w:p>
        </w:tc>
        <w:tc>
          <w:tcPr>
            <w:tcW w:w="6426" w:type="dxa"/>
            <w:gridSpan w:val="10"/>
            <w:tcBorders>
              <w:top w:val="single" w:sz="2" w:space="0" w:color="000000"/>
              <w:bottom w:val="single" w:sz="2" w:space="0" w:color="000000"/>
            </w:tcBorders>
          </w:tcPr>
          <w:p w:rsidR="00784ED1" w:rsidRDefault="00F47515">
            <w:pPr>
              <w:spacing w:before="65" w:line="600" w:lineRule="exact"/>
              <w:ind w:firstLine="2817"/>
              <w:rPr>
                <w:rFonts w:ascii="宋体" w:hAnsi="宋体" w:cs="宋体"/>
                <w:sz w:val="19"/>
                <w:szCs w:val="19"/>
              </w:rPr>
            </w:pPr>
            <w:r>
              <w:rPr>
                <w:rFonts w:ascii="宋体" w:hAnsi="宋体" w:cs="宋体"/>
                <w:spacing w:val="-2"/>
                <w:sz w:val="19"/>
                <w:szCs w:val="19"/>
              </w:rPr>
              <w:t>行政诉讼</w:t>
            </w:r>
          </w:p>
        </w:tc>
      </w:tr>
      <w:tr w:rsidR="00784ED1">
        <w:trPr>
          <w:trHeight w:val="334"/>
          <w:jc w:val="center"/>
        </w:trPr>
        <w:tc>
          <w:tcPr>
            <w:tcW w:w="648" w:type="dxa"/>
            <w:vMerge w:val="restart"/>
            <w:tcBorders>
              <w:top w:val="single" w:sz="2" w:space="0" w:color="000000"/>
              <w:bottom w:val="nil"/>
            </w:tcBorders>
            <w:vAlign w:val="center"/>
          </w:tcPr>
          <w:p w:rsidR="00784ED1" w:rsidRDefault="00F47515">
            <w:pPr>
              <w:spacing w:before="56" w:line="600" w:lineRule="exact"/>
              <w:ind w:left="190" w:right="110" w:hangingChars="100" w:hanging="190"/>
              <w:jc w:val="center"/>
              <w:rPr>
                <w:rFonts w:ascii="宋体" w:hAnsi="宋体" w:cs="宋体"/>
                <w:sz w:val="19"/>
                <w:szCs w:val="19"/>
              </w:rPr>
            </w:pPr>
            <w:r>
              <w:rPr>
                <w:rFonts w:ascii="宋体" w:hAnsi="宋体" w:cs="宋体" w:hint="eastAsia"/>
                <w:sz w:val="19"/>
                <w:szCs w:val="19"/>
              </w:rPr>
              <w:t>结果</w:t>
            </w:r>
          </w:p>
          <w:p w:rsidR="00784ED1" w:rsidRDefault="00F47515">
            <w:pPr>
              <w:spacing w:before="56" w:line="600" w:lineRule="exact"/>
              <w:ind w:left="190" w:right="110" w:hangingChars="100" w:hanging="190"/>
              <w:jc w:val="center"/>
              <w:rPr>
                <w:rFonts w:ascii="宋体" w:hAnsi="宋体" w:cs="宋体"/>
                <w:sz w:val="19"/>
                <w:szCs w:val="19"/>
              </w:rPr>
            </w:pPr>
            <w:r>
              <w:rPr>
                <w:rFonts w:ascii="宋体" w:hAnsi="宋体" w:cs="宋体" w:hint="eastAsia"/>
                <w:sz w:val="19"/>
                <w:szCs w:val="19"/>
              </w:rPr>
              <w:t>维持</w:t>
            </w:r>
          </w:p>
        </w:tc>
        <w:tc>
          <w:tcPr>
            <w:tcW w:w="639" w:type="dxa"/>
            <w:vMerge w:val="restart"/>
            <w:tcBorders>
              <w:top w:val="single" w:sz="2" w:space="0" w:color="000000"/>
              <w:bottom w:val="nil"/>
            </w:tcBorders>
            <w:vAlign w:val="center"/>
          </w:tcPr>
          <w:p w:rsidR="00784ED1" w:rsidRDefault="00F47515">
            <w:pPr>
              <w:spacing w:before="47" w:line="600" w:lineRule="exact"/>
              <w:ind w:left="117" w:right="108"/>
              <w:jc w:val="center"/>
              <w:rPr>
                <w:rFonts w:ascii="宋体" w:hAnsi="宋体" w:cs="宋体"/>
                <w:sz w:val="19"/>
                <w:szCs w:val="19"/>
              </w:rPr>
            </w:pPr>
            <w:r>
              <w:rPr>
                <w:rFonts w:ascii="宋体" w:hAnsi="宋体" w:cs="宋体" w:hint="eastAsia"/>
                <w:sz w:val="19"/>
                <w:szCs w:val="19"/>
              </w:rPr>
              <w:t>结果</w:t>
            </w:r>
          </w:p>
          <w:p w:rsidR="00784ED1" w:rsidRDefault="00F47515">
            <w:pPr>
              <w:spacing w:before="47" w:line="600" w:lineRule="exact"/>
              <w:ind w:left="117" w:right="108"/>
              <w:jc w:val="center"/>
              <w:rPr>
                <w:rFonts w:ascii="宋体" w:hAnsi="宋体" w:cs="宋体"/>
                <w:sz w:val="19"/>
                <w:szCs w:val="19"/>
              </w:rPr>
            </w:pPr>
            <w:r>
              <w:rPr>
                <w:rFonts w:ascii="宋体" w:hAnsi="宋体" w:cs="宋体" w:hint="eastAsia"/>
                <w:sz w:val="19"/>
                <w:szCs w:val="19"/>
              </w:rPr>
              <w:t>纠正</w:t>
            </w:r>
          </w:p>
        </w:tc>
        <w:tc>
          <w:tcPr>
            <w:tcW w:w="638" w:type="dxa"/>
            <w:vMerge w:val="restart"/>
            <w:tcBorders>
              <w:top w:val="single" w:sz="2" w:space="0" w:color="000000"/>
              <w:bottom w:val="nil"/>
            </w:tcBorders>
            <w:vAlign w:val="center"/>
          </w:tcPr>
          <w:p w:rsidR="00784ED1" w:rsidRDefault="00F47515">
            <w:pPr>
              <w:spacing w:before="16" w:line="600" w:lineRule="exact"/>
              <w:ind w:left="119" w:right="107"/>
              <w:jc w:val="center"/>
              <w:rPr>
                <w:rFonts w:ascii="宋体" w:hAnsi="宋体" w:cs="宋体"/>
                <w:sz w:val="19"/>
                <w:szCs w:val="19"/>
              </w:rPr>
            </w:pPr>
            <w:r>
              <w:rPr>
                <w:rFonts w:ascii="宋体" w:hAnsi="宋体" w:cs="宋体" w:hint="eastAsia"/>
                <w:sz w:val="19"/>
                <w:szCs w:val="19"/>
              </w:rPr>
              <w:t>其他</w:t>
            </w:r>
          </w:p>
          <w:p w:rsidR="00784ED1" w:rsidRDefault="00F47515">
            <w:pPr>
              <w:spacing w:before="16" w:line="600" w:lineRule="exact"/>
              <w:ind w:left="119" w:right="107"/>
              <w:jc w:val="center"/>
              <w:rPr>
                <w:rFonts w:ascii="宋体" w:hAnsi="宋体" w:cs="宋体"/>
                <w:sz w:val="19"/>
                <w:szCs w:val="19"/>
              </w:rPr>
            </w:pPr>
            <w:r>
              <w:rPr>
                <w:rFonts w:ascii="宋体" w:hAnsi="宋体" w:cs="宋体" w:hint="eastAsia"/>
                <w:sz w:val="19"/>
                <w:szCs w:val="19"/>
              </w:rPr>
              <w:t>结果</w:t>
            </w:r>
          </w:p>
        </w:tc>
        <w:tc>
          <w:tcPr>
            <w:tcW w:w="639" w:type="dxa"/>
            <w:vMerge w:val="restart"/>
            <w:tcBorders>
              <w:top w:val="single" w:sz="2" w:space="0" w:color="000000"/>
              <w:bottom w:val="nil"/>
            </w:tcBorders>
            <w:vAlign w:val="center"/>
          </w:tcPr>
          <w:p w:rsidR="00784ED1" w:rsidRDefault="00F47515">
            <w:pPr>
              <w:spacing w:before="57" w:line="600" w:lineRule="exact"/>
              <w:ind w:left="120" w:right="115"/>
              <w:jc w:val="center"/>
              <w:rPr>
                <w:rFonts w:ascii="宋体" w:hAnsi="宋体" w:cs="宋体"/>
                <w:sz w:val="19"/>
                <w:szCs w:val="19"/>
              </w:rPr>
            </w:pPr>
            <w:r>
              <w:rPr>
                <w:rFonts w:ascii="宋体" w:hAnsi="宋体" w:cs="宋体" w:hint="eastAsia"/>
                <w:sz w:val="19"/>
                <w:szCs w:val="19"/>
              </w:rPr>
              <w:t>尚未审结</w:t>
            </w:r>
          </w:p>
        </w:tc>
        <w:tc>
          <w:tcPr>
            <w:tcW w:w="649" w:type="dxa"/>
            <w:vMerge w:val="restart"/>
            <w:tcBorders>
              <w:top w:val="single" w:sz="2" w:space="0" w:color="000000"/>
              <w:bottom w:val="nil"/>
            </w:tcBorders>
            <w:vAlign w:val="center"/>
          </w:tcPr>
          <w:p w:rsidR="00784ED1" w:rsidRDefault="00F47515">
            <w:pPr>
              <w:spacing w:before="216" w:line="600" w:lineRule="exact"/>
              <w:ind w:firstLine="122"/>
              <w:jc w:val="center"/>
              <w:rPr>
                <w:rFonts w:ascii="宋体" w:hAnsi="宋体" w:cs="宋体"/>
                <w:sz w:val="19"/>
                <w:szCs w:val="19"/>
              </w:rPr>
            </w:pPr>
            <w:r>
              <w:rPr>
                <w:rFonts w:ascii="宋体" w:hAnsi="宋体" w:cs="宋体"/>
                <w:spacing w:val="4"/>
                <w:sz w:val="19"/>
                <w:szCs w:val="19"/>
              </w:rPr>
              <w:t>总计</w:t>
            </w:r>
          </w:p>
        </w:tc>
        <w:tc>
          <w:tcPr>
            <w:tcW w:w="3203" w:type="dxa"/>
            <w:gridSpan w:val="5"/>
            <w:tcBorders>
              <w:top w:val="single" w:sz="2" w:space="0" w:color="000000"/>
              <w:bottom w:val="single" w:sz="2" w:space="0" w:color="000000"/>
            </w:tcBorders>
            <w:vAlign w:val="center"/>
          </w:tcPr>
          <w:p w:rsidR="00784ED1" w:rsidRDefault="00F47515">
            <w:pPr>
              <w:spacing w:before="66" w:line="600" w:lineRule="exact"/>
              <w:ind w:firstLine="826"/>
              <w:jc w:val="center"/>
              <w:rPr>
                <w:rFonts w:ascii="宋体" w:hAnsi="宋体" w:cs="宋体"/>
                <w:sz w:val="19"/>
                <w:szCs w:val="19"/>
              </w:rPr>
            </w:pPr>
            <w:r>
              <w:rPr>
                <w:rFonts w:ascii="宋体" w:hAnsi="宋体" w:cs="宋体"/>
                <w:spacing w:val="-2"/>
                <w:sz w:val="19"/>
                <w:szCs w:val="19"/>
              </w:rPr>
              <w:t>未经复议直接起诉</w:t>
            </w:r>
          </w:p>
        </w:tc>
        <w:tc>
          <w:tcPr>
            <w:tcW w:w="3223" w:type="dxa"/>
            <w:gridSpan w:val="5"/>
            <w:tcBorders>
              <w:top w:val="single" w:sz="2" w:space="0" w:color="000000"/>
              <w:bottom w:val="single" w:sz="2" w:space="0" w:color="000000"/>
            </w:tcBorders>
            <w:vAlign w:val="center"/>
          </w:tcPr>
          <w:p w:rsidR="00784ED1" w:rsidRDefault="00F47515">
            <w:pPr>
              <w:spacing w:before="66" w:line="600" w:lineRule="exact"/>
              <w:ind w:firstLine="1124"/>
              <w:jc w:val="center"/>
              <w:rPr>
                <w:rFonts w:ascii="宋体" w:hAnsi="宋体" w:cs="宋体"/>
                <w:sz w:val="19"/>
                <w:szCs w:val="19"/>
              </w:rPr>
            </w:pPr>
            <w:r>
              <w:rPr>
                <w:rFonts w:ascii="宋体" w:hAnsi="宋体" w:cs="宋体"/>
                <w:spacing w:val="1"/>
                <w:sz w:val="19"/>
                <w:szCs w:val="19"/>
              </w:rPr>
              <w:t>复议后起诉</w:t>
            </w:r>
          </w:p>
        </w:tc>
      </w:tr>
      <w:tr w:rsidR="00784ED1">
        <w:trPr>
          <w:trHeight w:val="624"/>
          <w:jc w:val="center"/>
        </w:trPr>
        <w:tc>
          <w:tcPr>
            <w:tcW w:w="648" w:type="dxa"/>
            <w:vMerge/>
            <w:tcBorders>
              <w:top w:val="nil"/>
              <w:bottom w:val="single" w:sz="2" w:space="0" w:color="000000"/>
            </w:tcBorders>
            <w:vAlign w:val="center"/>
          </w:tcPr>
          <w:p w:rsidR="00784ED1" w:rsidRDefault="00784ED1">
            <w:pPr>
              <w:spacing w:line="600" w:lineRule="exact"/>
              <w:jc w:val="center"/>
              <w:rPr>
                <w:rFonts w:ascii="Arial"/>
              </w:rPr>
            </w:pPr>
          </w:p>
        </w:tc>
        <w:tc>
          <w:tcPr>
            <w:tcW w:w="639" w:type="dxa"/>
            <w:vMerge/>
            <w:tcBorders>
              <w:top w:val="nil"/>
              <w:bottom w:val="single" w:sz="2" w:space="0" w:color="000000"/>
            </w:tcBorders>
            <w:vAlign w:val="center"/>
          </w:tcPr>
          <w:p w:rsidR="00784ED1" w:rsidRDefault="00784ED1">
            <w:pPr>
              <w:spacing w:line="600" w:lineRule="exact"/>
              <w:jc w:val="center"/>
              <w:rPr>
                <w:rFonts w:ascii="Arial"/>
              </w:rPr>
            </w:pPr>
          </w:p>
        </w:tc>
        <w:tc>
          <w:tcPr>
            <w:tcW w:w="638" w:type="dxa"/>
            <w:vMerge/>
            <w:tcBorders>
              <w:top w:val="nil"/>
              <w:bottom w:val="single" w:sz="2" w:space="0" w:color="000000"/>
            </w:tcBorders>
            <w:vAlign w:val="center"/>
          </w:tcPr>
          <w:p w:rsidR="00784ED1" w:rsidRDefault="00784ED1">
            <w:pPr>
              <w:spacing w:line="600" w:lineRule="exact"/>
              <w:jc w:val="center"/>
              <w:rPr>
                <w:rFonts w:ascii="Arial"/>
              </w:rPr>
            </w:pPr>
          </w:p>
        </w:tc>
        <w:tc>
          <w:tcPr>
            <w:tcW w:w="639" w:type="dxa"/>
            <w:vMerge/>
            <w:tcBorders>
              <w:top w:val="nil"/>
              <w:bottom w:val="single" w:sz="2" w:space="0" w:color="000000"/>
            </w:tcBorders>
            <w:vAlign w:val="center"/>
          </w:tcPr>
          <w:p w:rsidR="00784ED1" w:rsidRDefault="00784ED1">
            <w:pPr>
              <w:spacing w:line="600" w:lineRule="exact"/>
              <w:jc w:val="center"/>
              <w:rPr>
                <w:rFonts w:ascii="Arial"/>
              </w:rPr>
            </w:pPr>
          </w:p>
        </w:tc>
        <w:tc>
          <w:tcPr>
            <w:tcW w:w="649" w:type="dxa"/>
            <w:vMerge/>
            <w:tcBorders>
              <w:top w:val="nil"/>
              <w:bottom w:val="single" w:sz="2" w:space="0" w:color="000000"/>
            </w:tcBorders>
            <w:vAlign w:val="center"/>
          </w:tcPr>
          <w:p w:rsidR="00784ED1" w:rsidRDefault="00784ED1">
            <w:pPr>
              <w:spacing w:line="600" w:lineRule="exact"/>
              <w:jc w:val="center"/>
              <w:rPr>
                <w:rFonts w:ascii="Arial"/>
              </w:rPr>
            </w:pPr>
          </w:p>
        </w:tc>
        <w:tc>
          <w:tcPr>
            <w:tcW w:w="639" w:type="dxa"/>
            <w:tcBorders>
              <w:top w:val="single" w:sz="2" w:space="0" w:color="000000"/>
              <w:bottom w:val="single" w:sz="2" w:space="0" w:color="000000"/>
            </w:tcBorders>
            <w:vAlign w:val="center"/>
          </w:tcPr>
          <w:p w:rsidR="00784ED1" w:rsidRDefault="00F47515">
            <w:pPr>
              <w:spacing w:before="56" w:line="600" w:lineRule="exact"/>
              <w:ind w:left="190" w:right="110" w:hangingChars="100" w:hanging="190"/>
              <w:jc w:val="center"/>
              <w:rPr>
                <w:rFonts w:ascii="宋体" w:hAnsi="宋体" w:cs="宋体"/>
                <w:sz w:val="19"/>
                <w:szCs w:val="19"/>
              </w:rPr>
            </w:pPr>
            <w:r>
              <w:rPr>
                <w:rFonts w:ascii="宋体" w:hAnsi="宋体" w:cs="宋体" w:hint="eastAsia"/>
                <w:sz w:val="19"/>
                <w:szCs w:val="19"/>
              </w:rPr>
              <w:t>结果</w:t>
            </w:r>
          </w:p>
          <w:p w:rsidR="00784ED1" w:rsidRDefault="00F47515">
            <w:pPr>
              <w:spacing w:before="56" w:line="600" w:lineRule="exact"/>
              <w:ind w:left="190" w:right="110" w:hangingChars="100" w:hanging="190"/>
              <w:jc w:val="center"/>
              <w:rPr>
                <w:rFonts w:ascii="宋体" w:hAnsi="宋体" w:cs="宋体"/>
                <w:sz w:val="19"/>
                <w:szCs w:val="19"/>
              </w:rPr>
            </w:pPr>
            <w:r>
              <w:rPr>
                <w:rFonts w:ascii="宋体" w:hAnsi="宋体" w:cs="宋体" w:hint="eastAsia"/>
                <w:sz w:val="19"/>
                <w:szCs w:val="19"/>
              </w:rPr>
              <w:t>维持</w:t>
            </w:r>
          </w:p>
        </w:tc>
        <w:tc>
          <w:tcPr>
            <w:tcW w:w="638" w:type="dxa"/>
            <w:tcBorders>
              <w:top w:val="single" w:sz="2" w:space="0" w:color="000000"/>
              <w:bottom w:val="single" w:sz="2" w:space="0" w:color="000000"/>
            </w:tcBorders>
            <w:vAlign w:val="center"/>
          </w:tcPr>
          <w:p w:rsidR="00784ED1" w:rsidRDefault="00F47515">
            <w:pPr>
              <w:spacing w:before="47" w:line="600" w:lineRule="exact"/>
              <w:ind w:left="117" w:right="108"/>
              <w:jc w:val="center"/>
              <w:rPr>
                <w:rFonts w:ascii="宋体" w:hAnsi="宋体" w:cs="宋体"/>
                <w:sz w:val="19"/>
                <w:szCs w:val="19"/>
              </w:rPr>
            </w:pPr>
            <w:r>
              <w:rPr>
                <w:rFonts w:ascii="宋体" w:hAnsi="宋体" w:cs="宋体" w:hint="eastAsia"/>
                <w:sz w:val="19"/>
                <w:szCs w:val="19"/>
              </w:rPr>
              <w:t>结果</w:t>
            </w:r>
          </w:p>
          <w:p w:rsidR="00784ED1" w:rsidRDefault="00F47515">
            <w:pPr>
              <w:spacing w:before="47" w:line="600" w:lineRule="exact"/>
              <w:ind w:left="117" w:right="108"/>
              <w:jc w:val="center"/>
              <w:rPr>
                <w:rFonts w:ascii="宋体" w:hAnsi="宋体" w:cs="宋体"/>
                <w:sz w:val="19"/>
                <w:szCs w:val="19"/>
              </w:rPr>
            </w:pPr>
            <w:r>
              <w:rPr>
                <w:rFonts w:ascii="宋体" w:hAnsi="宋体" w:cs="宋体" w:hint="eastAsia"/>
                <w:sz w:val="19"/>
                <w:szCs w:val="19"/>
              </w:rPr>
              <w:t>纠正</w:t>
            </w:r>
          </w:p>
        </w:tc>
        <w:tc>
          <w:tcPr>
            <w:tcW w:w="639" w:type="dxa"/>
            <w:tcBorders>
              <w:top w:val="single" w:sz="2" w:space="0" w:color="000000"/>
              <w:bottom w:val="single" w:sz="2" w:space="0" w:color="000000"/>
            </w:tcBorders>
            <w:vAlign w:val="center"/>
          </w:tcPr>
          <w:p w:rsidR="00784ED1" w:rsidRDefault="00F47515">
            <w:pPr>
              <w:spacing w:before="16" w:line="600" w:lineRule="exact"/>
              <w:ind w:left="119" w:right="107"/>
              <w:jc w:val="center"/>
              <w:rPr>
                <w:rFonts w:ascii="宋体" w:hAnsi="宋体" w:cs="宋体"/>
                <w:sz w:val="19"/>
                <w:szCs w:val="19"/>
              </w:rPr>
            </w:pPr>
            <w:r>
              <w:rPr>
                <w:rFonts w:ascii="宋体" w:hAnsi="宋体" w:cs="宋体" w:hint="eastAsia"/>
                <w:sz w:val="19"/>
                <w:szCs w:val="19"/>
              </w:rPr>
              <w:t>其他</w:t>
            </w:r>
          </w:p>
          <w:p w:rsidR="00784ED1" w:rsidRDefault="00F47515">
            <w:pPr>
              <w:spacing w:before="16" w:line="600" w:lineRule="exact"/>
              <w:ind w:left="119" w:right="107"/>
              <w:jc w:val="center"/>
              <w:rPr>
                <w:rFonts w:ascii="宋体" w:hAnsi="宋体" w:cs="宋体"/>
                <w:sz w:val="19"/>
                <w:szCs w:val="19"/>
              </w:rPr>
            </w:pPr>
            <w:r>
              <w:rPr>
                <w:rFonts w:ascii="宋体" w:hAnsi="宋体" w:cs="宋体" w:hint="eastAsia"/>
                <w:sz w:val="19"/>
                <w:szCs w:val="19"/>
              </w:rPr>
              <w:t>结果</w:t>
            </w:r>
          </w:p>
        </w:tc>
        <w:tc>
          <w:tcPr>
            <w:tcW w:w="648" w:type="dxa"/>
            <w:tcBorders>
              <w:top w:val="single" w:sz="2" w:space="0" w:color="000000"/>
              <w:bottom w:val="single" w:sz="2" w:space="0" w:color="000000"/>
            </w:tcBorders>
            <w:vAlign w:val="center"/>
          </w:tcPr>
          <w:p w:rsidR="00784ED1" w:rsidRDefault="00F47515">
            <w:pPr>
              <w:spacing w:before="57" w:line="600" w:lineRule="exact"/>
              <w:ind w:left="120" w:right="115"/>
              <w:jc w:val="center"/>
              <w:rPr>
                <w:rFonts w:ascii="宋体" w:hAnsi="宋体" w:cs="宋体"/>
                <w:sz w:val="19"/>
                <w:szCs w:val="19"/>
              </w:rPr>
            </w:pPr>
            <w:r>
              <w:rPr>
                <w:rFonts w:ascii="宋体" w:hAnsi="宋体" w:cs="宋体" w:hint="eastAsia"/>
                <w:sz w:val="19"/>
                <w:szCs w:val="19"/>
              </w:rPr>
              <w:t>尚未审结</w:t>
            </w:r>
          </w:p>
        </w:tc>
        <w:tc>
          <w:tcPr>
            <w:tcW w:w="639" w:type="dxa"/>
            <w:tcBorders>
              <w:top w:val="single" w:sz="2" w:space="0" w:color="000000"/>
              <w:bottom w:val="single" w:sz="2" w:space="0" w:color="000000"/>
            </w:tcBorders>
            <w:vAlign w:val="center"/>
          </w:tcPr>
          <w:p w:rsidR="00784ED1" w:rsidRDefault="00F47515">
            <w:pPr>
              <w:spacing w:before="216" w:line="600" w:lineRule="exact"/>
              <w:ind w:firstLine="122"/>
              <w:jc w:val="center"/>
              <w:rPr>
                <w:rFonts w:ascii="宋体" w:hAnsi="宋体" w:cs="宋体"/>
                <w:sz w:val="19"/>
                <w:szCs w:val="19"/>
              </w:rPr>
            </w:pPr>
            <w:r>
              <w:rPr>
                <w:rFonts w:ascii="宋体" w:hAnsi="宋体" w:cs="宋体"/>
                <w:spacing w:val="4"/>
                <w:sz w:val="19"/>
                <w:szCs w:val="19"/>
              </w:rPr>
              <w:t>总计</w:t>
            </w:r>
          </w:p>
        </w:tc>
        <w:tc>
          <w:tcPr>
            <w:tcW w:w="639" w:type="dxa"/>
            <w:tcBorders>
              <w:top w:val="single" w:sz="2" w:space="0" w:color="000000"/>
              <w:bottom w:val="single" w:sz="2" w:space="0" w:color="000000"/>
            </w:tcBorders>
            <w:vAlign w:val="center"/>
          </w:tcPr>
          <w:p w:rsidR="00784ED1" w:rsidRDefault="00F47515">
            <w:pPr>
              <w:spacing w:before="56" w:line="600" w:lineRule="exact"/>
              <w:ind w:left="190" w:right="110" w:hangingChars="100" w:hanging="190"/>
              <w:jc w:val="center"/>
              <w:rPr>
                <w:rFonts w:ascii="宋体" w:hAnsi="宋体" w:cs="宋体"/>
                <w:sz w:val="19"/>
                <w:szCs w:val="19"/>
              </w:rPr>
            </w:pPr>
            <w:r>
              <w:rPr>
                <w:rFonts w:ascii="宋体" w:hAnsi="宋体" w:cs="宋体" w:hint="eastAsia"/>
                <w:sz w:val="19"/>
                <w:szCs w:val="19"/>
              </w:rPr>
              <w:t>结果</w:t>
            </w:r>
          </w:p>
          <w:p w:rsidR="00784ED1" w:rsidRDefault="00F47515">
            <w:pPr>
              <w:spacing w:before="56" w:line="600" w:lineRule="exact"/>
              <w:ind w:left="190" w:right="110" w:hangingChars="100" w:hanging="190"/>
              <w:jc w:val="center"/>
              <w:rPr>
                <w:rFonts w:ascii="宋体" w:hAnsi="宋体" w:cs="宋体"/>
                <w:sz w:val="19"/>
                <w:szCs w:val="19"/>
              </w:rPr>
            </w:pPr>
            <w:r>
              <w:rPr>
                <w:rFonts w:ascii="宋体" w:hAnsi="宋体" w:cs="宋体" w:hint="eastAsia"/>
                <w:sz w:val="19"/>
                <w:szCs w:val="19"/>
              </w:rPr>
              <w:t>维持</w:t>
            </w:r>
          </w:p>
        </w:tc>
        <w:tc>
          <w:tcPr>
            <w:tcW w:w="658" w:type="dxa"/>
            <w:tcBorders>
              <w:top w:val="single" w:sz="2" w:space="0" w:color="000000"/>
              <w:bottom w:val="single" w:sz="2" w:space="0" w:color="000000"/>
            </w:tcBorders>
            <w:vAlign w:val="center"/>
          </w:tcPr>
          <w:p w:rsidR="00784ED1" w:rsidRDefault="00F47515">
            <w:pPr>
              <w:spacing w:before="47" w:line="600" w:lineRule="exact"/>
              <w:ind w:left="117" w:right="108"/>
              <w:jc w:val="center"/>
              <w:rPr>
                <w:rFonts w:ascii="宋体" w:hAnsi="宋体" w:cs="宋体"/>
                <w:sz w:val="19"/>
                <w:szCs w:val="19"/>
              </w:rPr>
            </w:pPr>
            <w:r>
              <w:rPr>
                <w:rFonts w:ascii="宋体" w:hAnsi="宋体" w:cs="宋体" w:hint="eastAsia"/>
                <w:sz w:val="19"/>
                <w:szCs w:val="19"/>
              </w:rPr>
              <w:t>结果</w:t>
            </w:r>
          </w:p>
          <w:p w:rsidR="00784ED1" w:rsidRDefault="00F47515">
            <w:pPr>
              <w:spacing w:before="47" w:line="600" w:lineRule="exact"/>
              <w:ind w:left="117" w:right="108"/>
              <w:jc w:val="center"/>
              <w:rPr>
                <w:rFonts w:ascii="宋体" w:hAnsi="宋体" w:cs="宋体"/>
                <w:sz w:val="19"/>
                <w:szCs w:val="19"/>
              </w:rPr>
            </w:pPr>
            <w:r>
              <w:rPr>
                <w:rFonts w:ascii="宋体" w:hAnsi="宋体" w:cs="宋体" w:hint="eastAsia"/>
                <w:sz w:val="19"/>
                <w:szCs w:val="19"/>
              </w:rPr>
              <w:t>纠正</w:t>
            </w:r>
          </w:p>
        </w:tc>
        <w:tc>
          <w:tcPr>
            <w:tcW w:w="639" w:type="dxa"/>
            <w:tcBorders>
              <w:top w:val="single" w:sz="2" w:space="0" w:color="000000"/>
              <w:bottom w:val="single" w:sz="2" w:space="0" w:color="000000"/>
            </w:tcBorders>
            <w:vAlign w:val="center"/>
          </w:tcPr>
          <w:p w:rsidR="00784ED1" w:rsidRDefault="00F47515">
            <w:pPr>
              <w:spacing w:before="16" w:line="600" w:lineRule="exact"/>
              <w:ind w:left="119" w:right="107"/>
              <w:jc w:val="center"/>
              <w:rPr>
                <w:rFonts w:ascii="宋体" w:hAnsi="宋体" w:cs="宋体"/>
                <w:sz w:val="19"/>
                <w:szCs w:val="19"/>
              </w:rPr>
            </w:pPr>
            <w:r>
              <w:rPr>
                <w:rFonts w:ascii="宋体" w:hAnsi="宋体" w:cs="宋体" w:hint="eastAsia"/>
                <w:sz w:val="19"/>
                <w:szCs w:val="19"/>
              </w:rPr>
              <w:t>其他</w:t>
            </w:r>
          </w:p>
          <w:p w:rsidR="00784ED1" w:rsidRDefault="00F47515">
            <w:pPr>
              <w:spacing w:before="16" w:line="600" w:lineRule="exact"/>
              <w:ind w:left="119" w:right="107"/>
              <w:jc w:val="center"/>
              <w:rPr>
                <w:rFonts w:ascii="宋体" w:hAnsi="宋体" w:cs="宋体"/>
                <w:sz w:val="19"/>
                <w:szCs w:val="19"/>
              </w:rPr>
            </w:pPr>
            <w:r>
              <w:rPr>
                <w:rFonts w:ascii="宋体" w:hAnsi="宋体" w:cs="宋体" w:hint="eastAsia"/>
                <w:sz w:val="19"/>
                <w:szCs w:val="19"/>
              </w:rPr>
              <w:t>结果</w:t>
            </w:r>
          </w:p>
        </w:tc>
        <w:tc>
          <w:tcPr>
            <w:tcW w:w="639" w:type="dxa"/>
            <w:tcBorders>
              <w:top w:val="single" w:sz="2" w:space="0" w:color="000000"/>
              <w:bottom w:val="single" w:sz="2" w:space="0" w:color="000000"/>
            </w:tcBorders>
            <w:vAlign w:val="center"/>
          </w:tcPr>
          <w:p w:rsidR="00784ED1" w:rsidRDefault="00F47515">
            <w:pPr>
              <w:spacing w:before="57" w:line="600" w:lineRule="exact"/>
              <w:ind w:left="120" w:right="115"/>
              <w:jc w:val="center"/>
              <w:rPr>
                <w:rFonts w:ascii="宋体" w:hAnsi="宋体" w:cs="宋体"/>
                <w:sz w:val="19"/>
                <w:szCs w:val="19"/>
              </w:rPr>
            </w:pPr>
            <w:r>
              <w:rPr>
                <w:rFonts w:ascii="宋体" w:hAnsi="宋体" w:cs="宋体" w:hint="eastAsia"/>
                <w:sz w:val="19"/>
                <w:szCs w:val="19"/>
              </w:rPr>
              <w:t>尚未审结</w:t>
            </w:r>
          </w:p>
        </w:tc>
        <w:tc>
          <w:tcPr>
            <w:tcW w:w="648" w:type="dxa"/>
            <w:tcBorders>
              <w:top w:val="single" w:sz="2" w:space="0" w:color="000000"/>
              <w:bottom w:val="single" w:sz="2" w:space="0" w:color="000000"/>
            </w:tcBorders>
            <w:vAlign w:val="center"/>
          </w:tcPr>
          <w:p w:rsidR="00784ED1" w:rsidRDefault="00F47515">
            <w:pPr>
              <w:spacing w:before="216" w:line="600" w:lineRule="exact"/>
              <w:ind w:firstLine="122"/>
              <w:jc w:val="center"/>
              <w:rPr>
                <w:rFonts w:ascii="宋体" w:hAnsi="宋体" w:cs="宋体"/>
                <w:sz w:val="19"/>
                <w:szCs w:val="19"/>
              </w:rPr>
            </w:pPr>
            <w:r>
              <w:rPr>
                <w:rFonts w:ascii="宋体" w:hAnsi="宋体" w:cs="宋体"/>
                <w:spacing w:val="4"/>
                <w:sz w:val="19"/>
                <w:szCs w:val="19"/>
              </w:rPr>
              <w:t>总计</w:t>
            </w:r>
          </w:p>
        </w:tc>
      </w:tr>
      <w:tr w:rsidR="00784ED1">
        <w:trPr>
          <w:trHeight w:val="683"/>
          <w:jc w:val="center"/>
        </w:trPr>
        <w:tc>
          <w:tcPr>
            <w:tcW w:w="648"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8"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4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8"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48"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58"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39"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c>
          <w:tcPr>
            <w:tcW w:w="648" w:type="dxa"/>
            <w:tcBorders>
              <w:top w:val="single" w:sz="2" w:space="0" w:color="000000"/>
              <w:bottom w:val="single" w:sz="2" w:space="0" w:color="000000"/>
            </w:tcBorders>
            <w:vAlign w:val="center"/>
          </w:tcPr>
          <w:p w:rsidR="00784ED1" w:rsidRDefault="00F47515">
            <w:pPr>
              <w:spacing w:line="600" w:lineRule="exact"/>
              <w:jc w:val="center"/>
              <w:rPr>
                <w:rFonts w:ascii="Arial"/>
              </w:rPr>
            </w:pPr>
            <w:r>
              <w:rPr>
                <w:rFonts w:ascii="Arial" w:hint="eastAsia"/>
              </w:rPr>
              <w:t>0</w:t>
            </w:r>
          </w:p>
        </w:tc>
      </w:tr>
    </w:tbl>
    <w:p w:rsidR="00784ED1" w:rsidRDefault="00F47515">
      <w:pPr>
        <w:widowControl/>
        <w:autoSpaceDE w:val="0"/>
        <w:spacing w:line="600" w:lineRule="exact"/>
        <w:ind w:firstLine="645"/>
        <w:jc w:val="left"/>
        <w:rPr>
          <w:rFonts w:ascii="黑体" w:eastAsia="黑体" w:hAnsi="黑体" w:cs="黑体"/>
          <w:sz w:val="32"/>
          <w:szCs w:val="32"/>
        </w:rPr>
      </w:pPr>
      <w:r>
        <w:rPr>
          <w:rFonts w:ascii="黑体" w:eastAsia="黑体" w:hAnsi="黑体" w:cs="黑体" w:hint="eastAsia"/>
          <w:sz w:val="32"/>
          <w:szCs w:val="32"/>
        </w:rPr>
        <w:t>五、存在的主要问题及改进情况</w:t>
      </w:r>
    </w:p>
    <w:p w:rsidR="00784ED1" w:rsidRDefault="00F47515">
      <w:pPr>
        <w:widowControl/>
        <w:autoSpaceDE w:val="0"/>
        <w:spacing w:line="600" w:lineRule="exact"/>
        <w:ind w:firstLineChars="200" w:firstLine="640"/>
        <w:jc w:val="left"/>
        <w:rPr>
          <w:rFonts w:ascii="仿宋_GB2312" w:eastAsia="仿宋_GB2312" w:hAnsi="宋体"/>
          <w:sz w:val="32"/>
          <w:szCs w:val="32"/>
        </w:rPr>
      </w:pPr>
      <w:r>
        <w:rPr>
          <w:rFonts w:ascii="楷体_GB2312" w:eastAsia="楷体_GB2312" w:hAnsi="楷体_GB2312" w:cs="楷体_GB2312" w:hint="eastAsia"/>
          <w:sz w:val="32"/>
          <w:szCs w:val="32"/>
        </w:rPr>
        <w:t>（一）存在的主要问题</w:t>
      </w:r>
    </w:p>
    <w:p w:rsidR="00784ED1" w:rsidRDefault="00F47515">
      <w:pPr>
        <w:widowControl/>
        <w:autoSpaceDE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20</w:t>
      </w:r>
      <w:r>
        <w:rPr>
          <w:rFonts w:ascii="仿宋_GB2312" w:eastAsia="仿宋_GB2312" w:hAnsi="宋体" w:hint="eastAsia"/>
          <w:sz w:val="32"/>
          <w:szCs w:val="32"/>
        </w:rPr>
        <w:t>21</w:t>
      </w:r>
      <w:r>
        <w:rPr>
          <w:rFonts w:ascii="仿宋_GB2312" w:eastAsia="仿宋_GB2312" w:hAnsi="宋体" w:hint="eastAsia"/>
          <w:sz w:val="32"/>
          <w:szCs w:val="32"/>
        </w:rPr>
        <w:t>年，我</w:t>
      </w:r>
      <w:r>
        <w:rPr>
          <w:rFonts w:ascii="仿宋_GB2312" w:eastAsia="仿宋_GB2312" w:hAnsi="宋体" w:hint="eastAsia"/>
          <w:sz w:val="32"/>
          <w:szCs w:val="32"/>
        </w:rPr>
        <w:t>乡</w:t>
      </w:r>
      <w:r>
        <w:rPr>
          <w:rFonts w:ascii="仿宋_GB2312" w:eastAsia="仿宋_GB2312" w:hAnsi="宋体" w:hint="eastAsia"/>
          <w:sz w:val="32"/>
          <w:szCs w:val="32"/>
        </w:rPr>
        <w:t>政务公开</w:t>
      </w:r>
      <w:r>
        <w:rPr>
          <w:rFonts w:ascii="仿宋_GB2312" w:eastAsia="仿宋_GB2312" w:hAnsi="宋体" w:hint="eastAsia"/>
          <w:sz w:val="32"/>
          <w:szCs w:val="32"/>
        </w:rPr>
        <w:t>工作取得了一定成绩，但同时也存在一些问题。主要有以下几个方面：</w:t>
      </w:r>
    </w:p>
    <w:p w:rsidR="00784ED1" w:rsidRDefault="00F47515">
      <w:pPr>
        <w:widowControl/>
        <w:autoSpaceDE w:val="0"/>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个别信息公开不够及时，</w:t>
      </w:r>
      <w:r>
        <w:rPr>
          <w:rFonts w:ascii="仿宋_GB2312" w:eastAsia="仿宋_GB2312" w:hAnsi="宋体" w:hint="eastAsia"/>
          <w:sz w:val="32"/>
          <w:szCs w:val="32"/>
        </w:rPr>
        <w:t>公开深度</w:t>
      </w:r>
      <w:r>
        <w:rPr>
          <w:rFonts w:ascii="仿宋_GB2312" w:eastAsia="仿宋_GB2312" w:hAnsi="宋体" w:hint="eastAsia"/>
          <w:sz w:val="32"/>
          <w:szCs w:val="32"/>
        </w:rPr>
        <w:t>有待进一步</w:t>
      </w:r>
      <w:r>
        <w:rPr>
          <w:rFonts w:ascii="仿宋_GB2312" w:eastAsia="仿宋_GB2312" w:hAnsi="宋体" w:hint="eastAsia"/>
          <w:sz w:val="32"/>
          <w:szCs w:val="32"/>
        </w:rPr>
        <w:t>加强</w:t>
      </w:r>
      <w:r>
        <w:rPr>
          <w:rFonts w:ascii="仿宋_GB2312" w:eastAsia="仿宋_GB2312" w:hAnsi="宋体" w:hint="eastAsia"/>
          <w:sz w:val="32"/>
          <w:szCs w:val="32"/>
        </w:rPr>
        <w:t>。</w:t>
      </w:r>
    </w:p>
    <w:p w:rsidR="00784ED1" w:rsidRDefault="00F47515">
      <w:pPr>
        <w:spacing w:line="600" w:lineRule="exact"/>
        <w:ind w:firstLineChars="200" w:firstLine="640"/>
        <w:rPr>
          <w:rFonts w:ascii="仿宋_GB2312" w:eastAsia="仿宋_GB2312" w:hAnsi="宋体" w:cs="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cs="宋体" w:hint="eastAsia"/>
          <w:sz w:val="32"/>
          <w:szCs w:val="32"/>
        </w:rPr>
        <w:t>政务公开平台建设创新度还需进一步加强</w:t>
      </w:r>
    </w:p>
    <w:p w:rsidR="00784ED1" w:rsidRDefault="00F47515">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（二）改进措施</w:t>
      </w:r>
    </w:p>
    <w:p w:rsidR="00784ED1" w:rsidRDefault="00F47515" w:rsidP="00E01D36">
      <w:pPr>
        <w:spacing w:line="60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w:t>
      </w:r>
      <w:r>
        <w:rPr>
          <w:rFonts w:ascii="仿宋_GB2312" w:eastAsia="仿宋_GB2312" w:hAnsi="宋体" w:hint="eastAsia"/>
          <w:b/>
          <w:bCs/>
          <w:sz w:val="32"/>
          <w:szCs w:val="32"/>
        </w:rPr>
        <w:t>.</w:t>
      </w:r>
      <w:r>
        <w:rPr>
          <w:rFonts w:ascii="仿宋_GB2312" w:eastAsia="仿宋_GB2312" w:hAnsi="宋体" w:hint="eastAsia"/>
          <w:b/>
          <w:bCs/>
          <w:sz w:val="32"/>
          <w:szCs w:val="32"/>
        </w:rPr>
        <w:t>规范建设，</w:t>
      </w:r>
      <w:r>
        <w:rPr>
          <w:rFonts w:ascii="仿宋_GB2312" w:eastAsia="仿宋_GB2312" w:hAnsi="宋体" w:hint="eastAsia"/>
          <w:b/>
          <w:bCs/>
          <w:sz w:val="32"/>
          <w:szCs w:val="32"/>
        </w:rPr>
        <w:t>充实内容，提高效能。</w:t>
      </w:r>
      <w:r>
        <w:rPr>
          <w:rFonts w:ascii="仿宋_GB2312" w:eastAsia="仿宋_GB2312" w:hAnsi="宋体" w:hint="eastAsia"/>
          <w:sz w:val="32"/>
          <w:szCs w:val="32"/>
        </w:rPr>
        <w:t>进一步规范政务公开内容、形式和监督保障措施，不断提升</w:t>
      </w:r>
      <w:r>
        <w:rPr>
          <w:rFonts w:ascii="仿宋_GB2312" w:eastAsia="仿宋_GB2312" w:hAnsi="宋体" w:hint="eastAsia"/>
          <w:sz w:val="32"/>
          <w:szCs w:val="32"/>
        </w:rPr>
        <w:t>规范化</w:t>
      </w:r>
      <w:r>
        <w:rPr>
          <w:rFonts w:ascii="仿宋_GB2312" w:eastAsia="仿宋_GB2312" w:hAnsi="宋体" w:hint="eastAsia"/>
          <w:sz w:val="32"/>
          <w:szCs w:val="32"/>
        </w:rPr>
        <w:t>公开标准。</w:t>
      </w:r>
      <w:r>
        <w:rPr>
          <w:rFonts w:ascii="仿宋_GB2312" w:eastAsia="仿宋_GB2312" w:hAnsi="宋体" w:hint="eastAsia"/>
          <w:sz w:val="32"/>
          <w:szCs w:val="32"/>
        </w:rPr>
        <w:t>同时要</w:t>
      </w:r>
      <w:r>
        <w:rPr>
          <w:rFonts w:ascii="仿宋_GB2312" w:eastAsia="仿宋_GB2312" w:hAnsi="宋体" w:hint="eastAsia"/>
          <w:sz w:val="32"/>
          <w:szCs w:val="32"/>
        </w:rPr>
        <w:t>加强基层调研，认真梳理</w:t>
      </w:r>
      <w:r>
        <w:rPr>
          <w:rFonts w:ascii="仿宋_GB2312" w:eastAsia="仿宋_GB2312" w:hAnsi="宋体" w:hint="eastAsia"/>
          <w:sz w:val="32"/>
          <w:szCs w:val="32"/>
        </w:rPr>
        <w:t>全乡</w:t>
      </w:r>
      <w:r>
        <w:rPr>
          <w:rFonts w:ascii="仿宋_GB2312" w:eastAsia="仿宋_GB2312" w:hAnsi="宋体" w:hint="eastAsia"/>
          <w:sz w:val="32"/>
          <w:szCs w:val="32"/>
        </w:rPr>
        <w:t>政务信息</w:t>
      </w:r>
      <w:r>
        <w:rPr>
          <w:rFonts w:ascii="仿宋_GB2312" w:eastAsia="仿宋_GB2312" w:hAnsi="宋体" w:hint="eastAsia"/>
          <w:sz w:val="32"/>
          <w:szCs w:val="32"/>
        </w:rPr>
        <w:t>，</w:t>
      </w:r>
      <w:r>
        <w:rPr>
          <w:rFonts w:ascii="仿宋_GB2312" w:eastAsia="仿宋_GB2312" w:hAnsi="宋体" w:hint="eastAsia"/>
          <w:sz w:val="32"/>
          <w:szCs w:val="32"/>
        </w:rPr>
        <w:t>聚焦群众</w:t>
      </w:r>
      <w:r>
        <w:rPr>
          <w:rFonts w:ascii="仿宋_GB2312" w:eastAsia="仿宋_GB2312" w:hAnsi="宋体" w:hint="eastAsia"/>
          <w:sz w:val="32"/>
          <w:szCs w:val="32"/>
        </w:rPr>
        <w:t>关注的经济发展热点、</w:t>
      </w:r>
      <w:r>
        <w:rPr>
          <w:rFonts w:ascii="仿宋_GB2312" w:eastAsia="仿宋_GB2312" w:hAnsi="宋体" w:hint="eastAsia"/>
          <w:sz w:val="32"/>
          <w:szCs w:val="32"/>
        </w:rPr>
        <w:t>民生</w:t>
      </w:r>
      <w:r>
        <w:rPr>
          <w:rFonts w:ascii="仿宋_GB2312" w:eastAsia="仿宋_GB2312" w:hAnsi="宋体" w:hint="eastAsia"/>
          <w:sz w:val="32"/>
          <w:szCs w:val="32"/>
        </w:rPr>
        <w:t>重点信息</w:t>
      </w:r>
      <w:r>
        <w:rPr>
          <w:rFonts w:ascii="仿宋_GB2312" w:eastAsia="仿宋_GB2312" w:hAnsi="宋体" w:hint="eastAsia"/>
          <w:sz w:val="32"/>
          <w:szCs w:val="32"/>
        </w:rPr>
        <w:t>，</w:t>
      </w:r>
      <w:r>
        <w:rPr>
          <w:rFonts w:ascii="仿宋_GB2312" w:eastAsia="仿宋_GB2312" w:hAnsi="宋体" w:hint="eastAsia"/>
          <w:sz w:val="32"/>
          <w:szCs w:val="32"/>
        </w:rPr>
        <w:t>做好</w:t>
      </w:r>
      <w:r>
        <w:rPr>
          <w:rFonts w:ascii="仿宋_GB2312" w:eastAsia="仿宋_GB2312" w:hAnsi="宋体" w:hint="eastAsia"/>
          <w:sz w:val="32"/>
          <w:szCs w:val="32"/>
        </w:rPr>
        <w:t>及时更新，切实保证信息公开的完整性、准确性</w:t>
      </w:r>
      <w:r>
        <w:rPr>
          <w:rFonts w:ascii="仿宋_GB2312" w:eastAsia="仿宋_GB2312" w:hAnsi="宋体" w:hint="eastAsia"/>
          <w:sz w:val="32"/>
          <w:szCs w:val="32"/>
        </w:rPr>
        <w:t>、</w:t>
      </w:r>
      <w:r>
        <w:rPr>
          <w:rFonts w:ascii="仿宋_GB2312" w:eastAsia="仿宋_GB2312" w:hAnsi="宋体" w:hint="eastAsia"/>
          <w:sz w:val="32"/>
          <w:szCs w:val="32"/>
        </w:rPr>
        <w:t>时效性</w:t>
      </w:r>
      <w:r>
        <w:rPr>
          <w:rFonts w:ascii="仿宋_GB2312" w:eastAsia="仿宋_GB2312" w:hAnsi="宋体" w:hint="eastAsia"/>
          <w:sz w:val="32"/>
          <w:szCs w:val="32"/>
        </w:rPr>
        <w:t>和权威性</w:t>
      </w:r>
      <w:r>
        <w:rPr>
          <w:rFonts w:ascii="仿宋_GB2312" w:eastAsia="仿宋_GB2312" w:hAnsi="宋体" w:hint="eastAsia"/>
          <w:sz w:val="32"/>
          <w:szCs w:val="32"/>
        </w:rPr>
        <w:t>。</w:t>
      </w:r>
    </w:p>
    <w:p w:rsidR="00784ED1" w:rsidRDefault="00F47515" w:rsidP="00E01D36">
      <w:pPr>
        <w:spacing w:line="60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2.</w:t>
      </w:r>
      <w:r>
        <w:rPr>
          <w:rFonts w:ascii="仿宋_GB2312" w:eastAsia="仿宋_GB2312" w:hAnsi="宋体" w:hint="eastAsia"/>
          <w:b/>
          <w:bCs/>
          <w:sz w:val="32"/>
          <w:szCs w:val="32"/>
        </w:rPr>
        <w:t>创新政务公开平台</w:t>
      </w:r>
      <w:r>
        <w:rPr>
          <w:rFonts w:ascii="仿宋_GB2312" w:eastAsia="仿宋_GB2312" w:hAnsi="宋体" w:hint="eastAsia"/>
          <w:b/>
          <w:bCs/>
          <w:sz w:val="32"/>
          <w:szCs w:val="32"/>
        </w:rPr>
        <w:t>建设</w:t>
      </w:r>
      <w:r>
        <w:rPr>
          <w:rFonts w:ascii="仿宋_GB2312" w:eastAsia="仿宋_GB2312" w:hAnsi="宋体" w:hint="eastAsia"/>
          <w:b/>
          <w:bCs/>
          <w:sz w:val="32"/>
          <w:szCs w:val="32"/>
        </w:rPr>
        <w:t>,</w:t>
      </w:r>
      <w:r>
        <w:rPr>
          <w:rFonts w:ascii="仿宋_GB2312" w:eastAsia="仿宋_GB2312" w:hAnsi="宋体" w:hint="eastAsia"/>
          <w:b/>
          <w:bCs/>
          <w:sz w:val="32"/>
          <w:szCs w:val="32"/>
        </w:rPr>
        <w:t>方便服务群众。</w:t>
      </w:r>
      <w:r>
        <w:rPr>
          <w:rFonts w:ascii="仿宋_GB2312" w:eastAsia="仿宋_GB2312" w:hAnsi="宋体" w:hint="eastAsia"/>
          <w:sz w:val="32"/>
          <w:szCs w:val="32"/>
        </w:rPr>
        <w:t>推动政府公</w:t>
      </w:r>
      <w:r>
        <w:rPr>
          <w:rFonts w:ascii="仿宋_GB2312" w:eastAsia="仿宋_GB2312" w:hAnsi="宋体" w:hint="eastAsia"/>
          <w:sz w:val="32"/>
          <w:szCs w:val="32"/>
        </w:rPr>
        <w:lastRenderedPageBreak/>
        <w:t>报数据库数字化利用</w:t>
      </w:r>
      <w:r>
        <w:rPr>
          <w:rFonts w:ascii="仿宋_GB2312" w:eastAsia="仿宋_GB2312" w:hAnsi="宋体" w:hint="eastAsia"/>
          <w:sz w:val="32"/>
          <w:szCs w:val="32"/>
        </w:rPr>
        <w:t>,</w:t>
      </w:r>
      <w:r>
        <w:rPr>
          <w:rFonts w:ascii="仿宋_GB2312" w:eastAsia="仿宋_GB2312" w:hAnsi="宋体" w:hint="eastAsia"/>
          <w:sz w:val="32"/>
          <w:szCs w:val="32"/>
        </w:rPr>
        <w:t>开发相应政务新媒体和移动客户端应用或链接</w:t>
      </w:r>
      <w:r>
        <w:rPr>
          <w:rFonts w:ascii="仿宋_GB2312" w:eastAsia="仿宋_GB2312" w:hAnsi="宋体" w:hint="eastAsia"/>
          <w:sz w:val="32"/>
          <w:szCs w:val="32"/>
        </w:rPr>
        <w:t>,</w:t>
      </w:r>
      <w:r>
        <w:rPr>
          <w:rFonts w:ascii="仿宋_GB2312" w:eastAsia="仿宋_GB2312" w:hAnsi="宋体" w:hint="eastAsia"/>
          <w:sz w:val="32"/>
          <w:szCs w:val="32"/>
        </w:rPr>
        <w:t>打造“掌上公报”</w:t>
      </w:r>
      <w:r>
        <w:rPr>
          <w:rFonts w:ascii="仿宋_GB2312" w:eastAsia="仿宋_GB2312" w:hAnsi="宋体" w:hint="eastAsia"/>
          <w:sz w:val="32"/>
          <w:szCs w:val="32"/>
        </w:rPr>
        <w:t>，</w:t>
      </w:r>
      <w:r>
        <w:rPr>
          <w:rFonts w:ascii="仿宋" w:eastAsia="仿宋" w:hAnsi="仿宋"/>
          <w:sz w:val="32"/>
          <w:szCs w:val="32"/>
        </w:rPr>
        <w:t>扩展宣传范围，</w:t>
      </w:r>
      <w:r>
        <w:rPr>
          <w:rFonts w:ascii="仿宋" w:eastAsia="仿宋" w:hAnsi="仿宋" w:hint="eastAsia"/>
          <w:sz w:val="32"/>
          <w:szCs w:val="32"/>
        </w:rPr>
        <w:t>持续</w:t>
      </w:r>
      <w:r>
        <w:rPr>
          <w:rFonts w:ascii="仿宋" w:eastAsia="仿宋" w:hAnsi="仿宋"/>
          <w:sz w:val="32"/>
          <w:szCs w:val="32"/>
        </w:rPr>
        <w:t>深化政府信息</w:t>
      </w:r>
      <w:r>
        <w:rPr>
          <w:rFonts w:ascii="仿宋" w:eastAsia="仿宋" w:hAnsi="仿宋" w:hint="eastAsia"/>
          <w:sz w:val="32"/>
          <w:szCs w:val="32"/>
        </w:rPr>
        <w:t>公开工作</w:t>
      </w:r>
      <w:r>
        <w:rPr>
          <w:rFonts w:ascii="仿宋" w:eastAsia="仿宋" w:hAnsi="仿宋" w:hint="eastAsia"/>
          <w:sz w:val="32"/>
          <w:szCs w:val="32"/>
        </w:rPr>
        <w:t>，</w:t>
      </w:r>
      <w:r>
        <w:rPr>
          <w:rFonts w:ascii="仿宋" w:eastAsia="仿宋" w:hAnsi="仿宋"/>
          <w:sz w:val="32"/>
          <w:szCs w:val="32"/>
        </w:rPr>
        <w:t>提高</w:t>
      </w:r>
      <w:r>
        <w:rPr>
          <w:rFonts w:ascii="仿宋" w:eastAsia="仿宋" w:hAnsi="仿宋" w:hint="eastAsia"/>
          <w:sz w:val="32"/>
          <w:szCs w:val="32"/>
        </w:rPr>
        <w:t>公开</w:t>
      </w:r>
      <w:r>
        <w:rPr>
          <w:rFonts w:ascii="仿宋" w:eastAsia="仿宋" w:hAnsi="仿宋"/>
          <w:sz w:val="32"/>
          <w:szCs w:val="32"/>
        </w:rPr>
        <w:t>信息质量，丰富公开内容</w:t>
      </w:r>
      <w:r>
        <w:rPr>
          <w:rFonts w:ascii="仿宋" w:eastAsia="仿宋" w:hAnsi="仿宋" w:hint="eastAsia"/>
          <w:sz w:val="32"/>
          <w:szCs w:val="32"/>
        </w:rPr>
        <w:t>，</w:t>
      </w:r>
      <w:r>
        <w:rPr>
          <w:rFonts w:ascii="仿宋_GB2312" w:eastAsia="仿宋_GB2312" w:hAnsi="宋体" w:hint="eastAsia"/>
          <w:sz w:val="32"/>
          <w:szCs w:val="32"/>
        </w:rPr>
        <w:t>为公众查询提供便利</w:t>
      </w:r>
      <w:r>
        <w:rPr>
          <w:rFonts w:ascii="仿宋_GB2312" w:eastAsia="仿宋_GB2312" w:hAnsi="宋体" w:hint="eastAsia"/>
          <w:sz w:val="32"/>
          <w:szCs w:val="32"/>
        </w:rPr>
        <w:t>。</w:t>
      </w:r>
    </w:p>
    <w:p w:rsidR="00784ED1" w:rsidRDefault="00F47515" w:rsidP="00E01D36">
      <w:pPr>
        <w:spacing w:line="60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3.</w:t>
      </w:r>
      <w:r>
        <w:rPr>
          <w:rFonts w:ascii="仿宋_GB2312" w:eastAsia="仿宋_GB2312" w:hAnsi="宋体" w:hint="eastAsia"/>
          <w:b/>
          <w:bCs/>
          <w:sz w:val="32"/>
          <w:szCs w:val="32"/>
        </w:rPr>
        <w:t>落实保密要求，强化监督检查。</w:t>
      </w:r>
      <w:r>
        <w:rPr>
          <w:rFonts w:ascii="仿宋_GB2312" w:eastAsia="仿宋_GB2312" w:hAnsi="宋体" w:hint="eastAsia"/>
          <w:sz w:val="32"/>
          <w:szCs w:val="32"/>
        </w:rPr>
        <w:t>深入贯彻落实</w:t>
      </w:r>
      <w:r w:rsidR="00E01D36">
        <w:rPr>
          <w:rFonts w:ascii="仿宋_GB2312" w:eastAsia="仿宋_GB2312" w:hAnsi="仿宋_GB2312" w:cs="仿宋_GB2312" w:hint="eastAsia"/>
          <w:sz w:val="32"/>
          <w:szCs w:val="32"/>
        </w:rPr>
        <w:t>《中华人民共和国保守国家秘密法》</w:t>
      </w:r>
      <w:r>
        <w:rPr>
          <w:rFonts w:ascii="仿宋_GB2312" w:eastAsia="仿宋_GB2312" w:hAnsi="宋体" w:hint="eastAsia"/>
          <w:sz w:val="32"/>
          <w:szCs w:val="32"/>
        </w:rPr>
        <w:t>及区政府有关</w:t>
      </w:r>
      <w:r>
        <w:rPr>
          <w:rFonts w:ascii="仿宋_GB2312" w:eastAsia="仿宋_GB2312" w:hAnsi="宋体" w:hint="eastAsia"/>
          <w:sz w:val="32"/>
          <w:szCs w:val="32"/>
        </w:rPr>
        <w:t>政务公开</w:t>
      </w:r>
      <w:r>
        <w:rPr>
          <w:rFonts w:ascii="仿宋_GB2312" w:eastAsia="仿宋_GB2312" w:hAnsi="宋体" w:hint="eastAsia"/>
          <w:sz w:val="32"/>
          <w:szCs w:val="32"/>
        </w:rPr>
        <w:t>保密审查文件要求，强化对</w:t>
      </w:r>
      <w:r>
        <w:rPr>
          <w:rFonts w:ascii="仿宋_GB2312" w:eastAsia="仿宋_GB2312" w:hAnsi="宋体" w:hint="eastAsia"/>
          <w:sz w:val="32"/>
          <w:szCs w:val="32"/>
        </w:rPr>
        <w:t>政务公开</w:t>
      </w:r>
      <w:r>
        <w:rPr>
          <w:rFonts w:ascii="仿宋_GB2312" w:eastAsia="仿宋_GB2312" w:hAnsi="宋体" w:hint="eastAsia"/>
          <w:sz w:val="32"/>
          <w:szCs w:val="32"/>
        </w:rPr>
        <w:t>保密审查工作的监督检查，坚决杜绝失泄密事件的发生，在确保国家秘密安全的情况下，有力推进</w:t>
      </w:r>
      <w:r>
        <w:rPr>
          <w:rFonts w:ascii="仿宋_GB2312" w:eastAsia="仿宋_GB2312" w:hAnsi="宋体" w:hint="eastAsia"/>
          <w:sz w:val="32"/>
          <w:szCs w:val="32"/>
        </w:rPr>
        <w:t>政务公开</w:t>
      </w:r>
      <w:r>
        <w:rPr>
          <w:rFonts w:ascii="仿宋_GB2312" w:eastAsia="仿宋_GB2312" w:hAnsi="宋体" w:hint="eastAsia"/>
          <w:sz w:val="32"/>
          <w:szCs w:val="32"/>
        </w:rPr>
        <w:t>工作。</w:t>
      </w:r>
    </w:p>
    <w:p w:rsidR="00784ED1" w:rsidRDefault="00F4751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hint="eastAsia"/>
          <w:sz w:val="32"/>
          <w:szCs w:val="32"/>
        </w:rPr>
        <w:t>、</w:t>
      </w:r>
      <w:r>
        <w:rPr>
          <w:rFonts w:ascii="黑体" w:eastAsia="黑体" w:hAnsi="黑体" w:cs="黑体" w:hint="eastAsia"/>
          <w:sz w:val="32"/>
          <w:szCs w:val="32"/>
        </w:rPr>
        <w:t>其他需要报告的事项</w:t>
      </w:r>
    </w:p>
    <w:p w:rsidR="00784ED1" w:rsidRDefault="00F47515">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无</w:t>
      </w:r>
    </w:p>
    <w:p w:rsidR="00784ED1" w:rsidRDefault="00784ED1">
      <w:pPr>
        <w:spacing w:line="600" w:lineRule="exact"/>
        <w:ind w:firstLineChars="200" w:firstLine="640"/>
        <w:rPr>
          <w:rFonts w:ascii="仿宋_GB2312" w:eastAsia="仿宋_GB2312" w:hAnsi="宋体"/>
          <w:sz w:val="32"/>
          <w:szCs w:val="32"/>
        </w:rPr>
      </w:pPr>
    </w:p>
    <w:p w:rsidR="00784ED1" w:rsidRDefault="00F47515">
      <w:pPr>
        <w:spacing w:line="600" w:lineRule="exact"/>
        <w:ind w:firstLineChars="200" w:firstLine="640"/>
        <w:jc w:val="center"/>
        <w:rPr>
          <w:rFonts w:ascii="仿宋_GB2312" w:eastAsia="仿宋_GB2312" w:hAnsi="宋体"/>
          <w:sz w:val="32"/>
          <w:szCs w:val="32"/>
        </w:rPr>
      </w:pPr>
      <w:r>
        <w:rPr>
          <w:rFonts w:ascii="仿宋_GB2312" w:eastAsia="仿宋_GB2312" w:hAnsi="宋体" w:hint="eastAsia"/>
          <w:sz w:val="32"/>
          <w:szCs w:val="32"/>
        </w:rPr>
        <w:t xml:space="preserve">                       </w:t>
      </w:r>
    </w:p>
    <w:p w:rsidR="00784ED1" w:rsidRDefault="00784ED1">
      <w:pPr>
        <w:wordWrap w:val="0"/>
        <w:spacing w:line="600" w:lineRule="exact"/>
        <w:ind w:right="560" w:firstLineChars="200" w:firstLine="420"/>
        <w:jc w:val="right"/>
      </w:pPr>
    </w:p>
    <w:sectPr w:rsidR="00784ED1" w:rsidSect="00784ED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515" w:rsidRDefault="00F47515" w:rsidP="00784ED1">
      <w:r>
        <w:separator/>
      </w:r>
    </w:p>
  </w:endnote>
  <w:endnote w:type="continuationSeparator" w:id="0">
    <w:p w:rsidR="00F47515" w:rsidRDefault="00F47515" w:rsidP="00784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Noto Sans CJK SC"/>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ED1" w:rsidRDefault="00784ED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filled="f" stroked="f" strokeweight=".5pt">
          <v:textbox style="mso-fit-shape-to-text:t" inset="0,0,0,0">
            <w:txbxContent>
              <w:p w:rsidR="00784ED1" w:rsidRDefault="00784ED1">
                <w:pPr>
                  <w:pStyle w:val="a3"/>
                </w:pPr>
                <w:r>
                  <w:fldChar w:fldCharType="begin"/>
                </w:r>
                <w:r w:rsidR="00F47515">
                  <w:instrText xml:space="preserve"> PAGE  \* MERGEFORMAT </w:instrText>
                </w:r>
                <w:r>
                  <w:fldChar w:fldCharType="separate"/>
                </w:r>
                <w:r w:rsidR="00E01D36">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515" w:rsidRDefault="00F47515" w:rsidP="00784ED1">
      <w:r>
        <w:separator/>
      </w:r>
    </w:p>
  </w:footnote>
  <w:footnote w:type="continuationSeparator" w:id="0">
    <w:p w:rsidR="00F47515" w:rsidRDefault="00F47515" w:rsidP="00784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2"/>
      <w:numFmt w:val="chineseCounting"/>
      <w:suff w:val="nothing"/>
      <w:lvlText w:val="（%1）"/>
      <w:lvlJc w:val="left"/>
      <w:rPr>
        <w:rFonts w:hint="eastAsia"/>
      </w:rPr>
    </w:lvl>
  </w:abstractNum>
  <w:abstractNum w:abstractNumId="1">
    <w:nsid w:val="00000001"/>
    <w:multiLevelType w:val="singleLevel"/>
    <w:tmpl w:val="0000000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784ED1"/>
    <w:rsid w:val="FFEBDAEC"/>
    <w:rsid w:val="00784ED1"/>
    <w:rsid w:val="00E01D36"/>
    <w:rsid w:val="00F47515"/>
    <w:rsid w:val="5BFFA91A"/>
    <w:rsid w:val="7FD7AC64"/>
    <w:rsid w:val="BDEFF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ED1"/>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84ED1"/>
    <w:pPr>
      <w:tabs>
        <w:tab w:val="center" w:pos="4153"/>
        <w:tab w:val="right" w:pos="8306"/>
      </w:tabs>
      <w:snapToGrid w:val="0"/>
      <w:jc w:val="left"/>
    </w:pPr>
    <w:rPr>
      <w:sz w:val="18"/>
      <w:szCs w:val="18"/>
    </w:rPr>
  </w:style>
  <w:style w:type="paragraph" w:styleId="a4">
    <w:name w:val="header"/>
    <w:basedOn w:val="a"/>
    <w:rsid w:val="00784E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784ED1"/>
    <w:pPr>
      <w:spacing w:before="100" w:beforeAutospacing="1" w:after="100" w:afterAutospacing="1"/>
      <w:jc w:val="left"/>
    </w:pPr>
    <w:rPr>
      <w:kern w:val="0"/>
      <w:sz w:val="24"/>
    </w:rPr>
  </w:style>
  <w:style w:type="character" w:styleId="a6">
    <w:name w:val="page number"/>
    <w:basedOn w:val="a0"/>
    <w:qFormat/>
    <w:rsid w:val="00784ED1"/>
  </w:style>
  <w:style w:type="table" w:customStyle="1" w:styleId="TableNormal">
    <w:name w:val="Table Normal"/>
    <w:qFormat/>
    <w:rsid w:val="00784ED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ldy</dc:creator>
  <cp:lastModifiedBy>Administrator</cp:lastModifiedBy>
  <cp:revision>2</cp:revision>
  <cp:lastPrinted>2021-12-21T19:55:00Z</cp:lastPrinted>
  <dcterms:created xsi:type="dcterms:W3CDTF">2021-12-02T19:41:00Z</dcterms:created>
  <dcterms:modified xsi:type="dcterms:W3CDTF">2022-11-15T02:18:00Z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120e5c519f1d4b2bbc0fcf9c94c6fe8b</vt:lpwstr>
  </property>
</Properties>
</file>