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6FCF">
      <w:pPr>
        <w:widowControl/>
        <w:shd w:val="clear" w:color="auto" w:fill="FFFFFF"/>
        <w:spacing w:line="6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 w14:paraId="169AA271">
      <w:pPr>
        <w:widowControl/>
        <w:shd w:val="clear" w:color="auto" w:fill="FFFFFF"/>
        <w:spacing w:line="600" w:lineRule="exact"/>
        <w:jc w:val="center"/>
        <w:rPr>
          <w:rFonts w:ascii="方正黑体_GBK" w:eastAsia="方正黑体_GBK" w:cs="宋体"/>
          <w:color w:val="333333"/>
          <w:kern w:val="0"/>
          <w:sz w:val="44"/>
          <w:szCs w:val="44"/>
        </w:rPr>
      </w:pPr>
      <w:r>
        <w:rPr>
          <w:rFonts w:hint="eastAsia" w:ascii="方正黑体_GBK" w:hAnsi="宋体" w:eastAsia="方正黑体_GBK" w:cs="宋体"/>
          <w:bCs/>
          <w:color w:val="333333"/>
          <w:kern w:val="0"/>
          <w:sz w:val="44"/>
          <w:szCs w:val="44"/>
        </w:rPr>
        <w:t>大阳镇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黑体_GBK" w:hAnsi="宋体" w:eastAsia="方正黑体_GBK" w:cs="宋体"/>
          <w:bCs/>
          <w:color w:val="333333"/>
          <w:kern w:val="0"/>
          <w:sz w:val="44"/>
          <w:szCs w:val="44"/>
        </w:rPr>
        <w:t>年政府信息公开年度报告</w:t>
      </w:r>
    </w:p>
    <w:p w14:paraId="7CF44FA7">
      <w:pPr>
        <w:widowControl/>
        <w:shd w:val="clear" w:color="auto" w:fill="FFFFFF"/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780D041F">
      <w:pPr>
        <w:widowControl/>
        <w:shd w:val="clear" w:color="auto" w:fill="FFFFFF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 w14:paraId="2F657EF8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区委、区政府</w:t>
      </w:r>
      <w:r>
        <w:rPr>
          <w:rFonts w:ascii="仿宋" w:hAnsi="仿宋" w:eastAsia="仿宋"/>
          <w:sz w:val="32"/>
          <w:szCs w:val="32"/>
        </w:rPr>
        <w:t>的正确领导下，</w:t>
      </w:r>
      <w:r>
        <w:rPr>
          <w:rFonts w:hint="eastAsia" w:ascii="仿宋" w:hAnsi="仿宋" w:eastAsia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  <w:lang w:eastAsia="zh-CN"/>
        </w:rPr>
        <w:t>继续</w:t>
      </w:r>
      <w:r>
        <w:rPr>
          <w:rFonts w:ascii="仿宋" w:hAnsi="仿宋" w:eastAsia="仿宋"/>
          <w:sz w:val="32"/>
          <w:szCs w:val="32"/>
        </w:rPr>
        <w:t>坚持公开为常态、不公开为例外，</w:t>
      </w:r>
      <w:r>
        <w:rPr>
          <w:rFonts w:hint="eastAsia" w:ascii="仿宋" w:hAnsi="仿宋" w:eastAsia="仿宋"/>
          <w:sz w:val="32"/>
          <w:szCs w:val="32"/>
        </w:rPr>
        <w:t>不断健全完善政务信息公开工作制度，扎实做好政务信息公开工作，切实保障人民群众的知情权、参与权、监督权和表达权，着力</w:t>
      </w:r>
      <w:r>
        <w:rPr>
          <w:rFonts w:ascii="仿宋" w:hAnsi="仿宋" w:eastAsia="仿宋"/>
          <w:sz w:val="32"/>
          <w:szCs w:val="32"/>
        </w:rPr>
        <w:t>打造人民政府、法治政府、效能政府、担当政府和廉洁政府。</w:t>
      </w:r>
    </w:p>
    <w:p w14:paraId="5A8B1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ascii="楷体" w:hAnsi="楷体" w:eastAsia="楷体"/>
          <w:b/>
          <w:sz w:val="32"/>
          <w:szCs w:val="32"/>
        </w:rPr>
        <w:t>把握重点，巩固成果</w:t>
      </w:r>
    </w:p>
    <w:p w14:paraId="2D2CE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  <w:lang w:eastAsia="zh-CN"/>
        </w:rPr>
        <w:t>根据人员变动和分工调整及时更新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/>
          <w:sz w:val="32"/>
          <w:szCs w:val="32"/>
          <w:lang w:eastAsia="zh-CN"/>
        </w:rPr>
        <w:t>领导小组和</w:t>
      </w:r>
      <w:r>
        <w:rPr>
          <w:rFonts w:ascii="仿宋" w:hAnsi="仿宋" w:eastAsia="仿宋"/>
          <w:sz w:val="32"/>
          <w:szCs w:val="32"/>
        </w:rPr>
        <w:t>专门工作机构，建立健全工作机制，完善信息管理制度，组织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hint="eastAsia" w:ascii="仿宋" w:hAnsi="仿宋" w:eastAsia="仿宋"/>
          <w:sz w:val="32"/>
          <w:szCs w:val="32"/>
          <w:lang w:eastAsia="zh-CN"/>
        </w:rPr>
        <w:t>站所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、职能办公</w:t>
      </w:r>
      <w:r>
        <w:rPr>
          <w:rFonts w:hint="eastAsia" w:ascii="仿宋" w:hAnsi="仿宋" w:eastAsia="仿宋"/>
          <w:sz w:val="32"/>
          <w:szCs w:val="32"/>
          <w:lang w:eastAsia="zh-CN"/>
        </w:rPr>
        <w:t>室负责人和工作人员认真按照山西省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2024年政务公开工作要点</w:t>
      </w:r>
      <w:r>
        <w:rPr>
          <w:rFonts w:hint="eastAsia" w:ascii="仿宋" w:hAnsi="仿宋" w:eastAsia="仿宋"/>
          <w:sz w:val="32"/>
          <w:szCs w:val="32"/>
          <w:lang w:eastAsia="zh-CN"/>
        </w:rPr>
        <w:t>文件内容要求，全面梳理、更新、完善辖区内各类信息，规范编制大阳镇人民政府信息公开事项标准目录、大阳镇人民政府试点领域基层政务公开标准目录，并经上级部门审定后，在尧都区人民政府网站</w:t>
      </w:r>
      <w:r>
        <w:rPr>
          <w:rFonts w:ascii="仿宋" w:hAnsi="仿宋" w:eastAsia="仿宋"/>
          <w:sz w:val="32"/>
          <w:szCs w:val="32"/>
        </w:rPr>
        <w:t>并及时公开发布。</w:t>
      </w:r>
    </w:p>
    <w:p w14:paraId="19C4F5C5">
      <w:pPr>
        <w:spacing w:line="600" w:lineRule="exact"/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ascii="楷体" w:hAnsi="楷体" w:eastAsia="楷体"/>
          <w:b/>
          <w:sz w:val="32"/>
          <w:szCs w:val="32"/>
        </w:rPr>
        <w:t>（二）强化学习，提高认识</w:t>
      </w:r>
    </w:p>
    <w:p w14:paraId="45F69928"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严格把握要求，认真领会实质，强化政府信息公开工作相关文件学习，加强对信息公开工作机构人员的业务培训，积极参加上级部门组织的业务培训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增强</w:t>
      </w:r>
      <w:r>
        <w:rPr>
          <w:rFonts w:hint="eastAsia" w:ascii="仿宋" w:hAnsi="仿宋" w:eastAsia="仿宋"/>
          <w:sz w:val="32"/>
          <w:szCs w:val="32"/>
        </w:rPr>
        <w:t>政务信息公开工作人</w:t>
      </w:r>
      <w:r>
        <w:rPr>
          <w:rFonts w:ascii="仿宋" w:hAnsi="仿宋" w:eastAsia="仿宋"/>
          <w:sz w:val="32"/>
          <w:szCs w:val="32"/>
        </w:rPr>
        <w:t>员及广大干部职工积极推进政务公开的</w:t>
      </w:r>
      <w:r>
        <w:rPr>
          <w:rFonts w:hint="eastAsia" w:ascii="仿宋" w:hAnsi="仿宋" w:eastAsia="仿宋"/>
          <w:sz w:val="32"/>
          <w:szCs w:val="32"/>
        </w:rPr>
        <w:t>紧迫</w:t>
      </w:r>
      <w:r>
        <w:rPr>
          <w:rFonts w:ascii="仿宋" w:hAnsi="仿宋" w:eastAsia="仿宋"/>
          <w:sz w:val="32"/>
          <w:szCs w:val="32"/>
        </w:rPr>
        <w:t>感和责任感。</w:t>
      </w:r>
    </w:p>
    <w:p w14:paraId="40C06AB0">
      <w:pPr>
        <w:spacing w:line="600" w:lineRule="exact"/>
        <w:ind w:firstLine="643" w:firstLineChars="200"/>
        <w:jc w:val="left"/>
        <w:rPr>
          <w:rFonts w:hint="eastAsia" w:ascii="楷体" w:hAnsi="楷体" w:eastAsia="楷体"/>
          <w:b/>
          <w:sz w:val="32"/>
          <w:szCs w:val="32"/>
          <w:lang w:eastAsia="zh-CN"/>
        </w:rPr>
      </w:pPr>
      <w:r>
        <w:rPr>
          <w:rFonts w:ascii="楷体" w:hAnsi="楷体" w:eastAsia="楷体"/>
          <w:b/>
          <w:sz w:val="32"/>
          <w:szCs w:val="32"/>
        </w:rPr>
        <w:t>（三）拓宽渠道，加强宣传</w:t>
      </w:r>
    </w:p>
    <w:p w14:paraId="1CA92FEB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我镇充分</w:t>
      </w:r>
      <w:r>
        <w:rPr>
          <w:rFonts w:ascii="仿宋" w:hAnsi="仿宋" w:eastAsia="仿宋"/>
          <w:sz w:val="32"/>
          <w:szCs w:val="32"/>
        </w:rPr>
        <w:t>利用信息化手段丰富信息公开形式，拓宽信息公开渠道，以</w:t>
      </w:r>
      <w:r>
        <w:rPr>
          <w:rFonts w:hint="eastAsia" w:ascii="仿宋" w:hAnsi="仿宋" w:eastAsia="仿宋"/>
          <w:sz w:val="32"/>
          <w:szCs w:val="32"/>
        </w:rPr>
        <w:t>尧都区政府网站</w:t>
      </w:r>
      <w:r>
        <w:rPr>
          <w:rFonts w:ascii="仿宋" w:hAnsi="仿宋" w:eastAsia="仿宋"/>
          <w:sz w:val="32"/>
          <w:szCs w:val="32"/>
        </w:rPr>
        <w:t>和政务微信公开为</w:t>
      </w:r>
      <w:r>
        <w:rPr>
          <w:rFonts w:hint="eastAsia" w:ascii="仿宋" w:hAnsi="仿宋" w:eastAsia="仿宋"/>
          <w:sz w:val="32"/>
          <w:szCs w:val="32"/>
        </w:rPr>
        <w:t>主体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结合会议培训、微信平台、各村村务公开栏、广播、宣传资料等形式，</w:t>
      </w:r>
      <w:r>
        <w:rPr>
          <w:rFonts w:ascii="仿宋" w:hAnsi="仿宋" w:eastAsia="仿宋"/>
          <w:sz w:val="32"/>
          <w:szCs w:val="32"/>
        </w:rPr>
        <w:t>加大宣传力度，营造良好氛围，确保政府信息公开工作依法有序开展。</w:t>
      </w:r>
    </w:p>
    <w:p w14:paraId="5D28EB5E"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年1月1日起至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年12月</w:t>
      </w:r>
      <w:r>
        <w:rPr>
          <w:rFonts w:hint="eastAsia" w:ascii="仿宋" w:hAnsi="仿宋" w:eastAsia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日，我镇主要通过镇、村政务公开栏、微信平台、</w:t>
      </w:r>
      <w:r>
        <w:rPr>
          <w:rFonts w:hint="eastAsia" w:ascii="仿宋" w:hAnsi="仿宋" w:eastAsia="仿宋"/>
          <w:sz w:val="32"/>
          <w:szCs w:val="32"/>
        </w:rPr>
        <w:t>政府网站、</w:t>
      </w:r>
      <w:r>
        <w:rPr>
          <w:rFonts w:ascii="仿宋" w:hAnsi="仿宋" w:eastAsia="仿宋"/>
          <w:sz w:val="32"/>
          <w:szCs w:val="32"/>
        </w:rPr>
        <w:t>会议通报、印发文件</w:t>
      </w:r>
      <w:r>
        <w:rPr>
          <w:rFonts w:hint="eastAsia" w:ascii="仿宋" w:hAnsi="仿宋" w:eastAsia="仿宋"/>
          <w:sz w:val="32"/>
          <w:szCs w:val="32"/>
        </w:rPr>
        <w:t>、发放宣传资料</w:t>
      </w:r>
      <w:r>
        <w:rPr>
          <w:rFonts w:ascii="仿宋" w:hAnsi="仿宋" w:eastAsia="仿宋"/>
          <w:sz w:val="32"/>
          <w:szCs w:val="32"/>
        </w:rPr>
        <w:t>等形式，将一批涉及民生、重点项目等信息主动向社会公开。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年我镇政府信息公开总计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418</w:t>
      </w:r>
      <w:r>
        <w:rPr>
          <w:rFonts w:ascii="仿宋" w:hAnsi="仿宋" w:eastAsia="仿宋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>，其中：</w:t>
      </w:r>
      <w:r>
        <w:rPr>
          <w:rFonts w:ascii="仿宋" w:hAnsi="仿宋" w:eastAsia="仿宋"/>
          <w:sz w:val="32"/>
          <w:szCs w:val="32"/>
        </w:rPr>
        <w:t>制定印发党政红头文件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ascii="仿宋" w:hAnsi="仿宋" w:eastAsia="仿宋"/>
          <w:sz w:val="32"/>
          <w:szCs w:val="32"/>
        </w:rPr>
        <w:t>份，财务公开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sz w:val="32"/>
          <w:szCs w:val="32"/>
        </w:rPr>
        <w:t>条（次）</w:t>
      </w:r>
      <w:r>
        <w:rPr>
          <w:rFonts w:ascii="仿宋" w:hAnsi="仿宋" w:eastAsia="仿宋"/>
          <w:sz w:val="32"/>
          <w:szCs w:val="32"/>
        </w:rPr>
        <w:t>，微信</w:t>
      </w:r>
      <w:r>
        <w:rPr>
          <w:rFonts w:hint="eastAsia" w:ascii="仿宋" w:hAnsi="仿宋" w:eastAsia="仿宋"/>
          <w:sz w:val="32"/>
          <w:szCs w:val="32"/>
        </w:rPr>
        <w:t>平台</w:t>
      </w:r>
      <w:r>
        <w:rPr>
          <w:rFonts w:ascii="仿宋" w:hAnsi="仿宋" w:eastAsia="仿宋"/>
          <w:sz w:val="32"/>
          <w:szCs w:val="32"/>
        </w:rPr>
        <w:t>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sz w:val="32"/>
          <w:szCs w:val="32"/>
        </w:rPr>
        <w:t>条，村务公开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255</w:t>
      </w:r>
      <w:r>
        <w:rPr>
          <w:rFonts w:ascii="仿宋" w:hAnsi="仿宋" w:eastAsia="仿宋"/>
          <w:sz w:val="32"/>
          <w:szCs w:val="32"/>
        </w:rPr>
        <w:t>条。</w:t>
      </w:r>
    </w:p>
    <w:p w14:paraId="6597C196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0599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0F2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3D06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5B0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95E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C4E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D67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68EE3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059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8B2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A76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995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885B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50C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29B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CCA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44AA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C8C5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697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E42A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746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08C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D61E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7AB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0F8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 w14:paraId="7507A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4D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0BD8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5F3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0A1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3EC9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927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AA7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EEE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46D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4D9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100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20E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FDA5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F89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21E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5FD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18B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6E0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763A9AC">
      <w:pPr>
        <w:widowControl/>
        <w:shd w:val="clear" w:color="auto" w:fill="FFFFFF"/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571BF54B">
      <w:pPr>
        <w:widowControl/>
        <w:shd w:val="clear" w:color="auto" w:fill="FFFFFF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2379C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C2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D8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4402C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6E8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E8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25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F6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E249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08EA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0F0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3B1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08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5EA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F4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590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2716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4FBF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962C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F3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15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A93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AB56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A67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D17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A5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1907D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DF0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6B8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6A0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30C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CA4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27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429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B3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2D990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08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81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96D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03A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12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FF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11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E5A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29C73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49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4E4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B7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8C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EF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08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78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7C1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65A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475AA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1F1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79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EE7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AB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0E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E88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052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E5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49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9C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53066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D07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56CD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30C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35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297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2A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9EC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353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28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828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01060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E2A7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D8906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728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B09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EE0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1B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4B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DD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12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D9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0C37C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E9E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0CED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F8F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F3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954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BC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07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CE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72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632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4D95B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FD8A8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7ED3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0EE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1BD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85A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380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18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2F9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8D2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2E6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5A17E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2FD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34B20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9E8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E1B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089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AA6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C7D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74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880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800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2ABB2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A932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AAA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82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723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03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72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A4A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A38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5A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6D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070F0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8F45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3CE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6D0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84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D7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FA0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7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2D4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FA2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52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7407F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9DBF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87D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77C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A4C8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A2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1D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5B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04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9B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FB2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73BFA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7AA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A1A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39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0C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2E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C7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E94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122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71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EAF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7B04B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16CD4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1A095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C49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6B2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A6A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0B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0E0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76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15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1E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141C3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8007D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AA7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AA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1E8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48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DE1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116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2D3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4C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7D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1EE71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8FEF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567C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58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12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F82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F4F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458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223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3236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7F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5742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27F7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B65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4E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6B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14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93F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D20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3D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687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DC6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34A44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6A4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4938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0E2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20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4F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41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DA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B0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49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FE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00CD7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DBA5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E6F49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D4D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A6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ED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E4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382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5A7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99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662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6112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CE8D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9C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F99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46FB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9D2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4C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65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54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93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4568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EB85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AC9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C7B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B9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F13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D1F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6F9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930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E75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 w14:paraId="438C2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F0C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D9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8CE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F0C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15F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83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2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B59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237D14F9">
      <w:pPr>
        <w:widowControl/>
        <w:shd w:val="clear" w:color="auto" w:fill="FFFFFF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297C235D">
      <w:pPr>
        <w:widowControl/>
        <w:shd w:val="clear" w:color="auto" w:fill="FFFFFF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41E7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3B9A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4345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43BC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FBD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904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241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517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E06E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8FB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1B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3093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94ED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FC7D8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14C1A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9BF3B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2300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21D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695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197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34D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06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DB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7B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55D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1BA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7D87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43DAA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BFA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A9C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C5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16D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D2D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766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4BC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71E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B14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E7D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2B2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42E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6FC7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0BB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E5E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14:paraId="24AA8D8A">
      <w:pPr>
        <w:widowControl/>
        <w:shd w:val="clear" w:color="auto" w:fill="FFFFFF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 w14:paraId="41D2E5B5">
      <w:pPr>
        <w:ind w:firstLine="63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从总体来看，我镇开展政府信息公开工作平稳有序。通过政府信息公开，保障了公民的知情权、参与权、表达权、监督权，促进了依法行政，发挥了政府信息的服务作用。但还存在一些不容忽视的问题：</w:t>
      </w:r>
      <w:r>
        <w:rPr>
          <w:rFonts w:ascii="仿宋" w:hAnsi="仿宋" w:eastAsia="仿宋"/>
          <w:b/>
          <w:sz w:val="32"/>
          <w:szCs w:val="32"/>
        </w:rPr>
        <w:t>一是</w:t>
      </w:r>
      <w:r>
        <w:rPr>
          <w:rFonts w:ascii="仿宋" w:hAnsi="仿宋" w:eastAsia="仿宋"/>
          <w:sz w:val="32"/>
          <w:szCs w:val="32"/>
        </w:rPr>
        <w:t>政府信息公开工作工作量大、业务技术性较强，缺少相对专业和专职的工作人员，而且</w:t>
      </w:r>
      <w:r>
        <w:rPr>
          <w:rFonts w:hint="eastAsia" w:ascii="仿宋" w:hAnsi="仿宋" w:eastAsia="仿宋"/>
          <w:sz w:val="32"/>
          <w:szCs w:val="32"/>
        </w:rPr>
        <w:t>镇</w:t>
      </w:r>
      <w:r>
        <w:rPr>
          <w:rFonts w:ascii="仿宋" w:hAnsi="仿宋" w:eastAsia="仿宋"/>
          <w:sz w:val="32"/>
          <w:szCs w:val="32"/>
        </w:rPr>
        <w:t>政府日常事务繁杂，人员紧缺，工作人员任务繁重，大多身兼数职，工作中难免分身乏术、顾此失彼，致使政府信息公开的及时性、规范性和全面性还不够。</w:t>
      </w:r>
      <w:r>
        <w:rPr>
          <w:rFonts w:ascii="仿宋" w:hAnsi="仿宋" w:eastAsia="仿宋"/>
          <w:b/>
          <w:sz w:val="32"/>
          <w:szCs w:val="32"/>
        </w:rPr>
        <w:t>二是</w:t>
      </w:r>
      <w:r>
        <w:rPr>
          <w:rFonts w:ascii="仿宋" w:hAnsi="仿宋" w:eastAsia="仿宋"/>
          <w:sz w:val="32"/>
          <w:szCs w:val="32"/>
        </w:rPr>
        <w:t>政务公开宣传范围局限，收效甚浅。</w:t>
      </w:r>
    </w:p>
    <w:p w14:paraId="06C03A0C">
      <w:pPr>
        <w:kinsoku w:val="0"/>
        <w:overflowPunct w:val="0"/>
        <w:adjustRightInd w:val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针对政府信息公开工作中存在问题，</w:t>
      </w:r>
      <w:r>
        <w:rPr>
          <w:rFonts w:hint="eastAsia" w:ascii="仿宋" w:hAnsi="仿宋" w:eastAsia="仿宋"/>
          <w:sz w:val="32"/>
          <w:szCs w:val="32"/>
        </w:rPr>
        <w:t>我镇</w:t>
      </w:r>
      <w:r>
        <w:rPr>
          <w:rFonts w:ascii="仿宋" w:hAnsi="仿宋" w:eastAsia="仿宋"/>
          <w:sz w:val="32"/>
          <w:szCs w:val="32"/>
        </w:rPr>
        <w:t>将认真</w:t>
      </w:r>
      <w:r>
        <w:rPr>
          <w:rFonts w:hint="eastAsia" w:ascii="仿宋" w:hAnsi="仿宋" w:eastAsia="仿宋"/>
          <w:sz w:val="32"/>
          <w:szCs w:val="32"/>
        </w:rPr>
        <w:t>自检、</w:t>
      </w:r>
      <w:r>
        <w:rPr>
          <w:rFonts w:ascii="仿宋" w:hAnsi="仿宋" w:eastAsia="仿宋"/>
          <w:sz w:val="32"/>
          <w:szCs w:val="32"/>
        </w:rPr>
        <w:t>纠正问题，努力克服和解决困难，有序有效推进政府信息公开工作开展。</w:t>
      </w:r>
    </w:p>
    <w:p w14:paraId="12A6CF56">
      <w:pPr>
        <w:kinsoku w:val="0"/>
        <w:overflowPunct w:val="0"/>
        <w:adjustRightInd w:val="0"/>
        <w:ind w:firstLine="643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b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加强政府信息公开信息员队伍建设，加</w:t>
      </w:r>
      <w:r>
        <w:rPr>
          <w:rFonts w:hint="eastAsia" w:ascii="仿宋" w:hAnsi="仿宋" w:eastAsia="仿宋"/>
          <w:sz w:val="32"/>
          <w:szCs w:val="32"/>
        </w:rPr>
        <w:t>大</w:t>
      </w:r>
      <w:r>
        <w:rPr>
          <w:rFonts w:ascii="仿宋" w:hAnsi="仿宋" w:eastAsia="仿宋"/>
          <w:sz w:val="32"/>
          <w:szCs w:val="32"/>
        </w:rPr>
        <w:t>对行政机关工作人员的培训，增强公开意识、提高公开能力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提升信息员综合素质，</w:t>
      </w:r>
      <w:r>
        <w:rPr>
          <w:rFonts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全面提高工作人员信息公开工作水平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充分调动干部职工参与政府信息公开工作的主动性和积极性。</w:t>
      </w:r>
    </w:p>
    <w:p w14:paraId="43E04DE8">
      <w:pPr>
        <w:kinsoku w:val="0"/>
        <w:overflowPunct w:val="0"/>
        <w:adjustRightInd w:val="0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加大政府信息采集和发布力度，扩展宣传范围，深化政府信息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提高信息质量，丰富公开内容；广泛听取群众的意见和建议，引导群众主动关心政府信息公开，依法有序参与政府信息公开。</w:t>
      </w:r>
    </w:p>
    <w:p w14:paraId="1779C9B9">
      <w:pPr>
        <w:widowControl/>
        <w:shd w:val="clear" w:color="auto" w:fill="FFFFFF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 w14:paraId="6D7906F1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jgzOGU3MWJmYTQ1OWU2N2YzY2ViZDdhNjIwNzAifQ=="/>
  </w:docVars>
  <w:rsids>
    <w:rsidRoot w:val="0042114A"/>
    <w:rsid w:val="00016195"/>
    <w:rsid w:val="000173A7"/>
    <w:rsid w:val="0002078F"/>
    <w:rsid w:val="00045CFF"/>
    <w:rsid w:val="00062160"/>
    <w:rsid w:val="000729EF"/>
    <w:rsid w:val="000A2E79"/>
    <w:rsid w:val="000C330F"/>
    <w:rsid w:val="000E3EB9"/>
    <w:rsid w:val="000E69C4"/>
    <w:rsid w:val="000F0B79"/>
    <w:rsid w:val="000F4527"/>
    <w:rsid w:val="00112ED3"/>
    <w:rsid w:val="00124AEE"/>
    <w:rsid w:val="0015001A"/>
    <w:rsid w:val="001526C4"/>
    <w:rsid w:val="001565B5"/>
    <w:rsid w:val="001616D7"/>
    <w:rsid w:val="0018146B"/>
    <w:rsid w:val="001A7222"/>
    <w:rsid w:val="001B4B65"/>
    <w:rsid w:val="001C0FB0"/>
    <w:rsid w:val="001D097A"/>
    <w:rsid w:val="001D64C3"/>
    <w:rsid w:val="001D6E9E"/>
    <w:rsid w:val="001E34BB"/>
    <w:rsid w:val="001F567F"/>
    <w:rsid w:val="002152EB"/>
    <w:rsid w:val="00222592"/>
    <w:rsid w:val="0022582A"/>
    <w:rsid w:val="00234DCC"/>
    <w:rsid w:val="00241083"/>
    <w:rsid w:val="00270386"/>
    <w:rsid w:val="00291DBE"/>
    <w:rsid w:val="002A4E38"/>
    <w:rsid w:val="002B227D"/>
    <w:rsid w:val="002B7636"/>
    <w:rsid w:val="002E3337"/>
    <w:rsid w:val="002F7164"/>
    <w:rsid w:val="00313A93"/>
    <w:rsid w:val="00333FCE"/>
    <w:rsid w:val="003438FA"/>
    <w:rsid w:val="00350E94"/>
    <w:rsid w:val="00356086"/>
    <w:rsid w:val="00363B35"/>
    <w:rsid w:val="00371523"/>
    <w:rsid w:val="00374318"/>
    <w:rsid w:val="003B1197"/>
    <w:rsid w:val="003C21C2"/>
    <w:rsid w:val="003C4AE4"/>
    <w:rsid w:val="003F41F3"/>
    <w:rsid w:val="00412E52"/>
    <w:rsid w:val="0042114A"/>
    <w:rsid w:val="004251A7"/>
    <w:rsid w:val="00464321"/>
    <w:rsid w:val="00475D58"/>
    <w:rsid w:val="004871A4"/>
    <w:rsid w:val="00494466"/>
    <w:rsid w:val="00496C71"/>
    <w:rsid w:val="00496DE6"/>
    <w:rsid w:val="004A04AF"/>
    <w:rsid w:val="004A39F3"/>
    <w:rsid w:val="004B1677"/>
    <w:rsid w:val="004E04BB"/>
    <w:rsid w:val="004E2BD5"/>
    <w:rsid w:val="004F236E"/>
    <w:rsid w:val="004F5F8D"/>
    <w:rsid w:val="00501523"/>
    <w:rsid w:val="00522D3C"/>
    <w:rsid w:val="00540F42"/>
    <w:rsid w:val="00565DAE"/>
    <w:rsid w:val="0058426A"/>
    <w:rsid w:val="00586E6A"/>
    <w:rsid w:val="0059673F"/>
    <w:rsid w:val="00626B26"/>
    <w:rsid w:val="00634F66"/>
    <w:rsid w:val="00646D7D"/>
    <w:rsid w:val="00656DF3"/>
    <w:rsid w:val="006600C2"/>
    <w:rsid w:val="00665772"/>
    <w:rsid w:val="006A3596"/>
    <w:rsid w:val="006A70D8"/>
    <w:rsid w:val="006B729C"/>
    <w:rsid w:val="006E3C4E"/>
    <w:rsid w:val="00705551"/>
    <w:rsid w:val="007308F9"/>
    <w:rsid w:val="00736CE7"/>
    <w:rsid w:val="00773CE6"/>
    <w:rsid w:val="007849E1"/>
    <w:rsid w:val="0078782C"/>
    <w:rsid w:val="00791580"/>
    <w:rsid w:val="00793A26"/>
    <w:rsid w:val="007A59BD"/>
    <w:rsid w:val="007D4DF3"/>
    <w:rsid w:val="007F03DD"/>
    <w:rsid w:val="008116A3"/>
    <w:rsid w:val="00814248"/>
    <w:rsid w:val="00825966"/>
    <w:rsid w:val="00832E75"/>
    <w:rsid w:val="008353BE"/>
    <w:rsid w:val="008367F8"/>
    <w:rsid w:val="00840356"/>
    <w:rsid w:val="00851933"/>
    <w:rsid w:val="00876672"/>
    <w:rsid w:val="00885E53"/>
    <w:rsid w:val="008A1A95"/>
    <w:rsid w:val="008B1854"/>
    <w:rsid w:val="008B73DE"/>
    <w:rsid w:val="008C7A3C"/>
    <w:rsid w:val="008D0FF3"/>
    <w:rsid w:val="008D3D30"/>
    <w:rsid w:val="008F456D"/>
    <w:rsid w:val="008F471F"/>
    <w:rsid w:val="00903D5F"/>
    <w:rsid w:val="00905597"/>
    <w:rsid w:val="009057E0"/>
    <w:rsid w:val="00907B2A"/>
    <w:rsid w:val="009146BA"/>
    <w:rsid w:val="00947079"/>
    <w:rsid w:val="0095494B"/>
    <w:rsid w:val="00955E57"/>
    <w:rsid w:val="0096343A"/>
    <w:rsid w:val="00964F39"/>
    <w:rsid w:val="00967248"/>
    <w:rsid w:val="009701D3"/>
    <w:rsid w:val="00972B4A"/>
    <w:rsid w:val="009A7483"/>
    <w:rsid w:val="009B157A"/>
    <w:rsid w:val="009B192C"/>
    <w:rsid w:val="009F4026"/>
    <w:rsid w:val="009F6F59"/>
    <w:rsid w:val="00A04547"/>
    <w:rsid w:val="00A06636"/>
    <w:rsid w:val="00A15196"/>
    <w:rsid w:val="00A440CC"/>
    <w:rsid w:val="00A742E1"/>
    <w:rsid w:val="00A91A16"/>
    <w:rsid w:val="00A92B3A"/>
    <w:rsid w:val="00A92DF4"/>
    <w:rsid w:val="00A952D6"/>
    <w:rsid w:val="00AB1AEB"/>
    <w:rsid w:val="00AB2043"/>
    <w:rsid w:val="00AB3EAD"/>
    <w:rsid w:val="00AC4A7D"/>
    <w:rsid w:val="00AC4E9B"/>
    <w:rsid w:val="00AC5B5B"/>
    <w:rsid w:val="00AD17CE"/>
    <w:rsid w:val="00AF5A45"/>
    <w:rsid w:val="00B14EF4"/>
    <w:rsid w:val="00B23398"/>
    <w:rsid w:val="00B30FC7"/>
    <w:rsid w:val="00B317A7"/>
    <w:rsid w:val="00B34F5B"/>
    <w:rsid w:val="00B40022"/>
    <w:rsid w:val="00BA7B6B"/>
    <w:rsid w:val="00BB345C"/>
    <w:rsid w:val="00BC34A2"/>
    <w:rsid w:val="00BD769A"/>
    <w:rsid w:val="00BF517F"/>
    <w:rsid w:val="00C11CF4"/>
    <w:rsid w:val="00C31008"/>
    <w:rsid w:val="00C37BA8"/>
    <w:rsid w:val="00C41B07"/>
    <w:rsid w:val="00C576F3"/>
    <w:rsid w:val="00C75C09"/>
    <w:rsid w:val="00C914D2"/>
    <w:rsid w:val="00C91C5E"/>
    <w:rsid w:val="00C92806"/>
    <w:rsid w:val="00CD7499"/>
    <w:rsid w:val="00CE7C58"/>
    <w:rsid w:val="00CF14E3"/>
    <w:rsid w:val="00CF323A"/>
    <w:rsid w:val="00D11485"/>
    <w:rsid w:val="00D23A63"/>
    <w:rsid w:val="00D275F1"/>
    <w:rsid w:val="00D417B8"/>
    <w:rsid w:val="00D543EF"/>
    <w:rsid w:val="00D61215"/>
    <w:rsid w:val="00D634F8"/>
    <w:rsid w:val="00D6761B"/>
    <w:rsid w:val="00D76175"/>
    <w:rsid w:val="00DB2622"/>
    <w:rsid w:val="00DE1536"/>
    <w:rsid w:val="00DF13C5"/>
    <w:rsid w:val="00E17567"/>
    <w:rsid w:val="00E54B61"/>
    <w:rsid w:val="00E66E6A"/>
    <w:rsid w:val="00E70601"/>
    <w:rsid w:val="00E75467"/>
    <w:rsid w:val="00EA6054"/>
    <w:rsid w:val="00EA7E29"/>
    <w:rsid w:val="00EE1360"/>
    <w:rsid w:val="00F21844"/>
    <w:rsid w:val="00F2471A"/>
    <w:rsid w:val="00F35824"/>
    <w:rsid w:val="00F7132B"/>
    <w:rsid w:val="00F73A06"/>
    <w:rsid w:val="00F81579"/>
    <w:rsid w:val="00F91F49"/>
    <w:rsid w:val="00F94F6A"/>
    <w:rsid w:val="00FA74FF"/>
    <w:rsid w:val="00FC1988"/>
    <w:rsid w:val="00FD0603"/>
    <w:rsid w:val="00FD1A14"/>
    <w:rsid w:val="00FD6BCC"/>
    <w:rsid w:val="00FE2E1D"/>
    <w:rsid w:val="02944653"/>
    <w:rsid w:val="04810046"/>
    <w:rsid w:val="0675458A"/>
    <w:rsid w:val="08A57C90"/>
    <w:rsid w:val="09F947CE"/>
    <w:rsid w:val="0A8D0F20"/>
    <w:rsid w:val="12B5334D"/>
    <w:rsid w:val="18F0739E"/>
    <w:rsid w:val="1BA63ECC"/>
    <w:rsid w:val="1C152F30"/>
    <w:rsid w:val="20506A01"/>
    <w:rsid w:val="21327383"/>
    <w:rsid w:val="23820BB3"/>
    <w:rsid w:val="27866788"/>
    <w:rsid w:val="2BCD24E9"/>
    <w:rsid w:val="2DE8089B"/>
    <w:rsid w:val="31CC3446"/>
    <w:rsid w:val="32A91FA8"/>
    <w:rsid w:val="36585743"/>
    <w:rsid w:val="3F755CFD"/>
    <w:rsid w:val="430C3444"/>
    <w:rsid w:val="46345027"/>
    <w:rsid w:val="46663523"/>
    <w:rsid w:val="4B1E3A3C"/>
    <w:rsid w:val="4D224A72"/>
    <w:rsid w:val="4E43365C"/>
    <w:rsid w:val="4F512D30"/>
    <w:rsid w:val="518154D7"/>
    <w:rsid w:val="51AF2382"/>
    <w:rsid w:val="568E26B9"/>
    <w:rsid w:val="57EE4D1B"/>
    <w:rsid w:val="5ED924F8"/>
    <w:rsid w:val="5F5303D6"/>
    <w:rsid w:val="65480C8E"/>
    <w:rsid w:val="65BD66B9"/>
    <w:rsid w:val="6D866D82"/>
    <w:rsid w:val="6E9A7268"/>
    <w:rsid w:val="709570EC"/>
    <w:rsid w:val="753D1C44"/>
    <w:rsid w:val="75D44833"/>
    <w:rsid w:val="76854718"/>
    <w:rsid w:val="77DF2F29"/>
    <w:rsid w:val="7ADE0624"/>
    <w:rsid w:val="7BD54108"/>
    <w:rsid w:val="7CB12819"/>
    <w:rsid w:val="7E9F622E"/>
    <w:rsid w:val="7E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934</Words>
  <Characters>965</Characters>
  <Lines>19</Lines>
  <Paragraphs>5</Paragraphs>
  <TotalTime>8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2019-12-16T03:37:00Z</dcterms:created>
  <dc:creator>Administrator</dc:creator>
  <cp:lastModifiedBy>聽- echo</cp:lastModifiedBy>
  <cp:lastPrinted>2025-01-09T07:51:48Z</cp:lastPrinted>
  <dcterms:modified xsi:type="dcterms:W3CDTF">2025-01-09T07:55:03Z</dcterms:modified>
  <cp:revision>404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CDCE866C52494FC0965911AA10B7A451_13</vt:lpwstr>
  </property>
  <property fmtid="{D5CDD505-2E9C-101B-9397-08002B2CF9AE}" pid="4" name="KSOTemplateDocerSaveRecord">
    <vt:lpwstr>eyJoZGlkIjoiM2U3MjgzOGU3MWJmYTQ1OWU2N2YzY2ViZDdhNjIwNzAiLCJ1c2VySWQiOiI3MDIyNTczNTIifQ==</vt:lpwstr>
  </property>
</Properties>
</file>