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9F" w:rsidRDefault="00485E9F">
      <w:pPr>
        <w:jc w:val="center"/>
        <w:rPr>
          <w:rFonts w:ascii="黑体" w:eastAsia="黑体" w:hAnsi="黑体" w:cs="黑体"/>
          <w:b/>
          <w:bCs/>
          <w:sz w:val="10"/>
          <w:szCs w:val="10"/>
        </w:rPr>
      </w:pPr>
    </w:p>
    <w:p w:rsidR="00485E9F" w:rsidRDefault="00485E9F">
      <w:pPr>
        <w:jc w:val="center"/>
        <w:rPr>
          <w:rFonts w:ascii="黑体" w:eastAsia="黑体" w:hAnsi="黑体" w:cs="黑体"/>
          <w:b/>
          <w:bCs/>
          <w:sz w:val="10"/>
          <w:szCs w:val="10"/>
        </w:rPr>
      </w:pPr>
    </w:p>
    <w:p w:rsidR="00485E9F" w:rsidRDefault="00373828">
      <w:pPr>
        <w:spacing w:line="8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尧都区刘村镇人民政府</w:t>
      </w:r>
    </w:p>
    <w:p w:rsidR="00485E9F" w:rsidRDefault="00373828">
      <w:pPr>
        <w:spacing w:line="8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2022年政府信息公开工作年度报告</w:t>
      </w:r>
    </w:p>
    <w:p w:rsidR="00485E9F" w:rsidRDefault="00485E9F">
      <w:pPr>
        <w:rPr>
          <w:b/>
          <w:bCs/>
          <w:sz w:val="10"/>
          <w:szCs w:val="10"/>
        </w:rPr>
      </w:pPr>
    </w:p>
    <w:p w:rsidR="00485E9F" w:rsidRDefault="00373828">
      <w:pPr>
        <w:pStyle w:val="3"/>
        <w:widowControl/>
        <w:shd w:val="clear" w:color="auto" w:fill="FFFFFF"/>
        <w:spacing w:beforeAutospacing="0" w:afterAutospacing="0" w:line="700" w:lineRule="exact"/>
        <w:ind w:firstLineChars="200" w:firstLine="640"/>
        <w:rPr>
          <w:rFonts w:ascii="仿宋" w:eastAsia="仿宋" w:hAnsi="仿宋" w:cs="仿宋" w:hint="default"/>
          <w:b w:val="0"/>
          <w:bCs w:val="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sz w:val="32"/>
          <w:szCs w:val="32"/>
        </w:rPr>
        <w:t>刘村镇人民政府在区委、区政府的正确领导下，在相关区直单位的帮助指导下，认真贯彻落实《</w:t>
      </w:r>
      <w:hyperlink r:id="rId8" w:tgtFrame="https://www.so.com/_blank" w:history="1">
        <w:r>
          <w:rPr>
            <w:rFonts w:ascii="仿宋" w:eastAsia="仿宋" w:hAnsi="仿宋" w:cs="仿宋" w:hint="default"/>
            <w:b w:val="0"/>
            <w:bCs w:val="0"/>
            <w:sz w:val="32"/>
            <w:szCs w:val="32"/>
          </w:rPr>
          <w:t>中华人民共和国政府信息公开条例</w:t>
        </w:r>
      </w:hyperlink>
      <w:r>
        <w:rPr>
          <w:rFonts w:ascii="仿宋" w:eastAsia="仿宋" w:hAnsi="仿宋" w:cs="仿宋"/>
          <w:b w:val="0"/>
          <w:bCs w:val="0"/>
          <w:sz w:val="32"/>
          <w:szCs w:val="32"/>
        </w:rPr>
        <w:t>》和上级工作部署，按照国务院办公厅信息与政务公开办公室《关于印发&lt;中华人民共和国政府信息公开工作年度报告格式&gt;的通知》（国办公开函〔2021〕30号）、《尧都区2022年政务公开工作任务清单》等相关规定，扎实做好政务信息公开工作。结合本政府实际开展政府信息公开工作，现将2022年报送工作年度报告归纳如下：</w:t>
      </w:r>
    </w:p>
    <w:p w:rsidR="00485E9F" w:rsidRDefault="00373828">
      <w:pPr>
        <w:numPr>
          <w:ilvl w:val="0"/>
          <w:numId w:val="1"/>
        </w:numPr>
        <w:spacing w:line="700" w:lineRule="exact"/>
        <w:ind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总体情况</w:t>
      </w:r>
    </w:p>
    <w:p w:rsidR="00485E9F" w:rsidRDefault="00373828">
      <w:pPr>
        <w:spacing w:line="7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刘村镇人民政府对政府信息公开工作高度重视，该项工作由二级主任科员程艳冬分管，综合办具体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负责，各站所、各村、各社区和企业负责人配合行政办公室完成当年度各项报送工作。在各部门的通力配合下，顺利完成2022年政府信息公开报送，较好地完成政府信息公开内容，保障人民群众的知情权、参与权、监督权和表达权。</w:t>
      </w:r>
    </w:p>
    <w:p w:rsidR="00485E9F" w:rsidRDefault="00373828">
      <w:p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2022年1月1日至2022年12月31日，</w:t>
      </w:r>
      <w:r>
        <w:rPr>
          <w:rFonts w:ascii="仿宋" w:eastAsia="仿宋" w:hAnsi="仿宋" w:cs="仿宋" w:hint="eastAsia"/>
          <w:sz w:val="32"/>
          <w:szCs w:val="32"/>
        </w:rPr>
        <w:t>结合镇政府权责清单和公共服务事项清单，通过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区政府门户网站、政府、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村（社）政务公开栏、电子屏、微信群、会议通报等方式将涉及政策解读、疫情防控、乡村振兴、土地征收、养老保险、教育培训等居民关心的社会热点信息主动向社会公开。全年镇政府受理回复市12345政务服务便民热线1485件，</w:t>
      </w:r>
      <w:r>
        <w:rPr>
          <w:rFonts w:ascii="仿宋" w:eastAsia="仿宋" w:hAnsi="仿宋" w:cs="仿宋" w:hint="eastAsia"/>
          <w:sz w:val="32"/>
          <w:szCs w:val="32"/>
        </w:rPr>
        <w:t>居民满意率100%。</w:t>
      </w:r>
    </w:p>
    <w:p w:rsidR="00485E9F" w:rsidRDefault="00373828">
      <w:pPr>
        <w:widowControl/>
        <w:autoSpaceDE w:val="0"/>
        <w:spacing w:line="7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2022年我政府</w:t>
      </w:r>
      <w:r>
        <w:rPr>
          <w:rFonts w:ascii="仿宋" w:eastAsia="仿宋" w:hAnsi="仿宋" w:cs="仿宋" w:hint="eastAsia"/>
          <w:sz w:val="32"/>
          <w:szCs w:val="32"/>
        </w:rPr>
        <w:t>报送政务信息25篇，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公开政府信息327条，其中：通过公开栏、电子屏、微信群等其他方式公开211条，村（居）务公开80条，财务信息公开36条。</w:t>
      </w:r>
    </w:p>
    <w:p w:rsidR="00485E9F" w:rsidRDefault="00373828">
      <w:pPr>
        <w:numPr>
          <w:ilvl w:val="0"/>
          <w:numId w:val="2"/>
        </w:numPr>
        <w:ind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485E9F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485E9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485E9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485E9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485E9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485E9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485E9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867</w:t>
            </w:r>
          </w:p>
        </w:tc>
      </w:tr>
      <w:tr w:rsidR="00485E9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485E9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485E9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485E9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485E9F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485E9F" w:rsidRDefault="00485E9F"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 w:rsidR="00485E9F" w:rsidRDefault="00373828">
      <w:pPr>
        <w:numPr>
          <w:ilvl w:val="0"/>
          <w:numId w:val="2"/>
        </w:numPr>
        <w:ind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 w:rsidR="00485E9F">
        <w:trPr>
          <w:jc w:val="center"/>
        </w:trPr>
        <w:tc>
          <w:tcPr>
            <w:tcW w:w="49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485E9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485E9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485E9F"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85E9F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485E9F"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485E9F" w:rsidRDefault="00485E9F"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 w:rsidR="00485E9F" w:rsidRDefault="00373828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四、政府信息公开行政复议、行政诉讼情况</w:t>
      </w:r>
    </w:p>
    <w:p w:rsidR="00485E9F" w:rsidRDefault="00485E9F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485E9F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485E9F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485E9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5E9F" w:rsidRDefault="00485E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485E9F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3738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 w:rsidR="009F075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 w:rsidP="009F0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5E9F" w:rsidRDefault="009F0758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485E9F" w:rsidRDefault="00485E9F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485E9F" w:rsidRDefault="00485E9F">
      <w:pPr>
        <w:spacing w:line="7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485E9F" w:rsidRDefault="00373828">
      <w:pPr>
        <w:spacing w:line="7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五、存在的主要问题及改进情况</w:t>
      </w:r>
    </w:p>
    <w:p w:rsidR="00485E9F" w:rsidRDefault="00373828">
      <w:pPr>
        <w:numPr>
          <w:ilvl w:val="0"/>
          <w:numId w:val="3"/>
        </w:num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公开信息不够准确专业，所公开信息在细节和专业领域不能满足群众需求；</w:t>
      </w:r>
    </w:p>
    <w:p w:rsidR="00485E9F" w:rsidRDefault="00373828">
      <w:pPr>
        <w:numPr>
          <w:ilvl w:val="0"/>
          <w:numId w:val="3"/>
        </w:num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公开事项内容上不够全面，部分领域没有做到主动公开；</w:t>
      </w:r>
    </w:p>
    <w:p w:rsidR="00485E9F" w:rsidRDefault="00373828">
      <w:pPr>
        <w:numPr>
          <w:ilvl w:val="0"/>
          <w:numId w:val="3"/>
        </w:num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各部门横向联动速度过慢，责任意识不强，舆情应对机制有待完善。</w:t>
      </w:r>
    </w:p>
    <w:p w:rsidR="00485E9F" w:rsidRDefault="00373828">
      <w:p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2023年镇政府将按照市、区政府工作任务清单要求，继续加大推进政府信息公开力度，将从以下方面进行整改：</w:t>
      </w:r>
    </w:p>
    <w:p w:rsidR="00485E9F" w:rsidRDefault="00373828">
      <w:p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加大学习、培训工作力度，规范相关工作人员的专业性和标准化服务，增进对镇政府各个部门工作的了解，优化服务环境和服务体验；</w:t>
      </w:r>
    </w:p>
    <w:p w:rsidR="00485E9F" w:rsidRDefault="00373828">
      <w:p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>
        <w:rPr>
          <w:rFonts w:ascii="仿宋" w:eastAsia="仿宋" w:hAnsi="仿宋" w:cs="仿宋" w:hint="eastAsia"/>
          <w:sz w:val="32"/>
          <w:szCs w:val="32"/>
        </w:rPr>
        <w:t>培养信息公开意识，坚决做到依法公开、真实公开、及时公开；</w:t>
      </w:r>
    </w:p>
    <w:p w:rsidR="00485E9F" w:rsidRDefault="00373828">
      <w:p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三是</w:t>
      </w:r>
      <w:r>
        <w:rPr>
          <w:rFonts w:ascii="仿宋" w:eastAsia="仿宋" w:hAnsi="仿宋" w:cs="仿宋" w:hint="eastAsia"/>
          <w:sz w:val="32"/>
          <w:szCs w:val="32"/>
        </w:rPr>
        <w:t>加强各科室、站所之间沟通联系，建立舆情反馈机制，各负其责，确保政务舆情反馈及时有效。</w:t>
      </w:r>
    </w:p>
    <w:p w:rsidR="00485E9F" w:rsidRDefault="00373828">
      <w:pPr>
        <w:numPr>
          <w:ilvl w:val="0"/>
          <w:numId w:val="4"/>
        </w:numPr>
        <w:spacing w:line="700" w:lineRule="exact"/>
        <w:ind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其他需要报告的事项</w:t>
      </w:r>
    </w:p>
    <w:p w:rsidR="00485E9F" w:rsidRDefault="00373828" w:rsidP="00AF035D">
      <w:pPr>
        <w:spacing w:line="700" w:lineRule="exact"/>
        <w:ind w:firstLine="64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</w:t>
      </w:r>
    </w:p>
    <w:sectPr w:rsidR="00485E9F" w:rsidSect="00485E9F">
      <w:footerReference w:type="default" r:id="rId9"/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50" w:rsidRDefault="00710C50" w:rsidP="00485E9F">
      <w:r>
        <w:separator/>
      </w:r>
    </w:p>
  </w:endnote>
  <w:endnote w:type="continuationSeparator" w:id="0">
    <w:p w:rsidR="00710C50" w:rsidRDefault="00710C50" w:rsidP="00485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9F" w:rsidRDefault="00506CA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85E9F" w:rsidRDefault="00506CA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7382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F075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50" w:rsidRDefault="00710C50" w:rsidP="00485E9F">
      <w:r>
        <w:separator/>
      </w:r>
    </w:p>
  </w:footnote>
  <w:footnote w:type="continuationSeparator" w:id="0">
    <w:p w:rsidR="00710C50" w:rsidRDefault="00710C50" w:rsidP="00485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C015A7"/>
    <w:multiLevelType w:val="singleLevel"/>
    <w:tmpl w:val="D7C015A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A2F19F"/>
    <w:multiLevelType w:val="singleLevel"/>
    <w:tmpl w:val="58A2F19F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8A30095"/>
    <w:multiLevelType w:val="singleLevel"/>
    <w:tmpl w:val="58A30095"/>
    <w:lvl w:ilvl="0">
      <w:start w:val="1"/>
      <w:numFmt w:val="decimal"/>
      <w:suff w:val="nothing"/>
      <w:lvlText w:val="%1、"/>
      <w:lvlJc w:val="left"/>
    </w:lvl>
  </w:abstractNum>
  <w:abstractNum w:abstractNumId="3">
    <w:nsid w:val="745164AE"/>
    <w:multiLevelType w:val="singleLevel"/>
    <w:tmpl w:val="745164A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E4ODI3MmY1NDVkMGFlZjc4NGMzOTVhYWIzMDE5ODUifQ=="/>
  </w:docVars>
  <w:rsids>
    <w:rsidRoot w:val="00485E9F"/>
    <w:rsid w:val="00373828"/>
    <w:rsid w:val="00485E9F"/>
    <w:rsid w:val="00506CA9"/>
    <w:rsid w:val="00710C50"/>
    <w:rsid w:val="00982774"/>
    <w:rsid w:val="009F0758"/>
    <w:rsid w:val="00AF035D"/>
    <w:rsid w:val="010B68D9"/>
    <w:rsid w:val="015D2F85"/>
    <w:rsid w:val="03E53D89"/>
    <w:rsid w:val="05D43323"/>
    <w:rsid w:val="09C74888"/>
    <w:rsid w:val="0D5D1882"/>
    <w:rsid w:val="0EC24169"/>
    <w:rsid w:val="105D3007"/>
    <w:rsid w:val="11646510"/>
    <w:rsid w:val="13613AF3"/>
    <w:rsid w:val="136E60E8"/>
    <w:rsid w:val="15CD355F"/>
    <w:rsid w:val="16CA1513"/>
    <w:rsid w:val="17CD0467"/>
    <w:rsid w:val="194A1992"/>
    <w:rsid w:val="1D3B1EB0"/>
    <w:rsid w:val="1F8E612F"/>
    <w:rsid w:val="258568F2"/>
    <w:rsid w:val="26CC5EBA"/>
    <w:rsid w:val="273327F1"/>
    <w:rsid w:val="2C3D2EAA"/>
    <w:rsid w:val="2C5314F1"/>
    <w:rsid w:val="2E375CAA"/>
    <w:rsid w:val="2F201175"/>
    <w:rsid w:val="30D8347C"/>
    <w:rsid w:val="33DA774A"/>
    <w:rsid w:val="34E90AFB"/>
    <w:rsid w:val="35E002D2"/>
    <w:rsid w:val="37910946"/>
    <w:rsid w:val="38737EA8"/>
    <w:rsid w:val="38D67756"/>
    <w:rsid w:val="38DE3E49"/>
    <w:rsid w:val="3964511F"/>
    <w:rsid w:val="39E37D69"/>
    <w:rsid w:val="3B990A02"/>
    <w:rsid w:val="3DC753C2"/>
    <w:rsid w:val="415622CB"/>
    <w:rsid w:val="42175764"/>
    <w:rsid w:val="43E55CD4"/>
    <w:rsid w:val="4AB81D66"/>
    <w:rsid w:val="4B4C6B3C"/>
    <w:rsid w:val="4BD113F6"/>
    <w:rsid w:val="4F2F500C"/>
    <w:rsid w:val="4FB66987"/>
    <w:rsid w:val="50EA1F34"/>
    <w:rsid w:val="52AF0D10"/>
    <w:rsid w:val="53680BA4"/>
    <w:rsid w:val="540C589D"/>
    <w:rsid w:val="55D57F52"/>
    <w:rsid w:val="56AC3BBA"/>
    <w:rsid w:val="580728BD"/>
    <w:rsid w:val="5819165F"/>
    <w:rsid w:val="58210CF6"/>
    <w:rsid w:val="59C81609"/>
    <w:rsid w:val="5B495092"/>
    <w:rsid w:val="5BBA347E"/>
    <w:rsid w:val="5CBC78D3"/>
    <w:rsid w:val="5CCF17FF"/>
    <w:rsid w:val="5E0E37F9"/>
    <w:rsid w:val="5E3608D4"/>
    <w:rsid w:val="5E79649E"/>
    <w:rsid w:val="5F1C70A7"/>
    <w:rsid w:val="607A2888"/>
    <w:rsid w:val="609C32BA"/>
    <w:rsid w:val="60BF061A"/>
    <w:rsid w:val="618370B6"/>
    <w:rsid w:val="62617B3E"/>
    <w:rsid w:val="626E44C4"/>
    <w:rsid w:val="6550176C"/>
    <w:rsid w:val="68E27A92"/>
    <w:rsid w:val="69DB7AAC"/>
    <w:rsid w:val="6AFB72EE"/>
    <w:rsid w:val="6D9E27B3"/>
    <w:rsid w:val="73977F48"/>
    <w:rsid w:val="75095C03"/>
    <w:rsid w:val="754E0A14"/>
    <w:rsid w:val="78667EB0"/>
    <w:rsid w:val="7A0647B4"/>
    <w:rsid w:val="7E870492"/>
    <w:rsid w:val="7F2B66B4"/>
    <w:rsid w:val="7F5C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E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485E9F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85E9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85E9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485E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b0P5bb7ZuLZ86eqz6oDcyorqaVSKjtkEMI/5/tCJJwVy8SicWCh47khfhnFH5FzWhSy1OGy5B1Zpm7xu81CDLYHFiwrw23tW/ftfj4SBbamyh/hXJTqz1lXVU8k1t1ndp0KqWLappK5Hk0WXcB3OV0+KPQjMyTL1/H5IPdubzhFT1EW2wDle2N8OSWnjsuuJ1JVpRKBsmy/AL+8uc7Wyv3Q=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panyongqi</dc:creator>
  <cp:lastModifiedBy>Administrator</cp:lastModifiedBy>
  <cp:revision>3</cp:revision>
  <cp:lastPrinted>2023-01-13T09:24:00Z</cp:lastPrinted>
  <dcterms:created xsi:type="dcterms:W3CDTF">2014-10-29T12:08:00Z</dcterms:created>
  <dcterms:modified xsi:type="dcterms:W3CDTF">2023-01-31T09:06:00Z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B5270A973747462099A8D906618314E0</vt:lpwstr>
  </property>
</Properties>
</file>