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土门镇人民政府</w:t>
      </w:r>
    </w:p>
    <w:p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根据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新修订的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《中华人民共和国政府信息公开条例》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以及国务院、省、市、区政府关于做好政府信息公开年度报告相关工作的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要求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现公布土门镇20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年政府信息公开年度报告。本报告中所列数据统计期限自20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年1月1日起至20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黑体" w:eastAsia="黑体" w:cs="黑体" w:hint="eastAsia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color w:val="00000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楷体_GB2312" w:eastAsia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lang w:val="en-US" w:eastAsia="zh-CN"/>
        </w:rPr>
        <w:t>（一）完善组织机构、加强组织领导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>严格贯彻落实《尧都区人民政府办公室关于进一步加强政务信息工作的通知》(尧区政办发[2021]19号)、《尧都区人民政府办公室关于做好2021年度政务公开工作的通知》(尧区政办发[2021]58号)文件精神，根据《临汾市尧都区2021年政务公开工作要点》，对我镇政务公开工作领导小组进行了调整，镇党委副书记、镇长孙礼强担任组长，分管领导、人大主席李海豹担任常务副组长，班子成员、主任科员及事业副科为副组长，成员为党办、政府办，各科室（站所）主要负责人及各村支部书记、村委主任。领导组下设办公室，办公室主任由宜宇娟同志兼任，承担政务公开日常工作，制定了政务公开办公室工作职责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楷体_GB2312" w:eastAsia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lang w:val="en-US" w:eastAsia="zh-CN"/>
        </w:rPr>
        <w:t>（二）落实工作任务，健全公开制度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镇党委、政府高度重视政务公开工作，专题研究政务公开工作，不断健全完善政务公开制度，政府信息依申请公开制度，政务公开文件文件解读制度及舆情处置工作应急预案，确保政务公开工作有效开展，不断提升政务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楷体_GB2312" w:eastAsia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lang w:val="en-US" w:eastAsia="zh-CN"/>
        </w:rPr>
        <w:t>(三）优化公开形式，主动公开信息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在机关大院设置公示栏，通过微信群、会议、文件等形式将有关政务公布，始终坚持常年公开、定期公开与随时公开相结合，事前公开与事后公开相结合，不断提高公开的实效性，有效保障群众的知情权和监督权。截至目前，通过镇村公示栏、宣传资料，微信群等形式公布政府信息544条。做到全面真实、及时准确，确保信息公开规范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楷体_GB2312" w:eastAsia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lang w:val="en-US" w:eastAsia="zh-CN"/>
        </w:rPr>
        <w:t>（四）落实文件属性认定、依申请公开和政策解读责任情况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我镇制定了动态调整机制、源头认定制度、依申请公开流程及政策解读责任制度。全年没有以区政府、区政府办名义下发的文件。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楷体_GB2312" w:eastAsia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lang w:val="en-US" w:eastAsia="zh-CN"/>
        </w:rPr>
        <w:t>（五）热点舆情回应情况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我镇制定了政务舆情应急预案、舆情回应制度及舆情回应机构、联络人。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jc w:val="both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二、主动公开政府信息情况</w:t>
      </w:r>
    </w:p>
    <w:tbl>
      <w:tblPr>
        <w:jc w:val="left"/>
        <w:tblInd w:w="10" w:type="dxa"/>
        <w:tblW w:w="8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rPr>
          <w:trHeight w:val="344"/>
        </w:trPr>
        <w:tc>
          <w:tcPr>
            <w:tcW w:w="869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1A7BC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rPr>
          <w:trHeight w:val="354"/>
        </w:trPr>
        <w:tc>
          <w:tcPr>
            <w:tcW w:w="2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</w:tr>
      <w:tr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80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80</w:t>
            </w:r>
          </w:p>
        </w:tc>
      </w:tr>
      <w:tr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DA3B8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rPr>
          <w:trHeight w:val="364"/>
        </w:trPr>
        <w:tc>
          <w:tcPr>
            <w:tcW w:w="2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</w:tr>
      <w:tr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5ABC0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rPr>
          <w:trHeight w:val="355"/>
        </w:trPr>
        <w:tc>
          <w:tcPr>
            <w:tcW w:w="2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rPr>
          <w:trHeight w:val="354"/>
        </w:trPr>
        <w:tc>
          <w:tcPr>
            <w:tcW w:w="2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</w:tr>
      <w:tr>
        <w:trPr>
          <w:trHeight w:val="365"/>
        </w:trPr>
        <w:tc>
          <w:tcPr>
            <w:tcW w:w="2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</w:tr>
      <w:tr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DA3B8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rPr>
          <w:trHeight w:val="365"/>
        </w:trPr>
        <w:tc>
          <w:tcPr>
            <w:tcW w:w="2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rPr>
          <w:trHeight w:val="644"/>
        </w:trPr>
        <w:tc>
          <w:tcPr>
            <w:tcW w:w="23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三、收到和处理政府信息公开申请情况</w:t>
      </w:r>
    </w:p>
    <w:tbl>
      <w:tblPr>
        <w:tblpPr w:leftFromText="180" w:rightFromText="180" w:vertAnchor="text" w:horzAnchor="page" w:tblpX="1887" w:tblpY="220"/>
        <w:tblOverlap w:val="never"/>
        <w:tblW w:w="8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rPr>
          <w:trHeight w:val="325"/>
        </w:trPr>
        <w:tc>
          <w:tcPr>
            <w:tcW w:w="4031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" w:eastAsia="仿宋" w:cs="仿宋"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rPr>
          <w:trHeight w:val="315"/>
        </w:trPr>
        <w:tc>
          <w:tcPr>
            <w:tcW w:w="40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/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 w:hAns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rPr>
          <w:trHeight w:val="944"/>
        </w:trPr>
        <w:tc>
          <w:tcPr>
            <w:tcW w:w="4031" w:type="dxa"/>
            <w:gridSpan w:val="3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/>
        </w:tc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/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/>
        </w:tc>
      </w:tr>
      <w:tr>
        <w:trPr>
          <w:trHeight w:val="325"/>
        </w:trPr>
        <w:tc>
          <w:tcPr>
            <w:tcW w:w="4031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</w:tr>
      <w:tr>
        <w:trPr>
          <w:trHeight w:val="315"/>
        </w:trPr>
        <w:tc>
          <w:tcPr>
            <w:tcW w:w="4031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24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eastAsia="宋体" w:cs="宋体"/>
                <w:spacing w:val="-10"/>
                <w:sz w:val="20"/>
                <w:szCs w:val="20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14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339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ascii="宋体" w:eastAsia="宋体" w:cs="宋体" w:hint="eastAsia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34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1119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75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370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90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90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90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335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1103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325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325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325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 w:hAns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 w:hAns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315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324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335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784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944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 w:hAns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 w:hAns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 w:hAns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rPr>
          <w:trHeight w:val="954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25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/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/>
        </w:tc>
        <w:tc>
          <w:tcPr>
            <w:tcW w:w="26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325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/>
        </w:tc>
        <w:tc>
          <w:tcPr>
            <w:tcW w:w="339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644"/>
        </w:trPr>
        <w:tc>
          <w:tcPr>
            <w:tcW w:w="4031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政府信息公开行政复议、行政诉讼情况</w:t>
      </w:r>
    </w:p>
    <w:tbl>
      <w:tblPr>
        <w:jc w:val="center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rPr>
          <w:trHeight w:val="324"/>
        </w:trPr>
        <w:tc>
          <w:tcPr>
            <w:tcW w:w="321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rPr>
          <w:trHeight w:val="334"/>
        </w:trPr>
        <w:tc>
          <w:tcPr>
            <w:tcW w:w="648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Chars="100" w:hanging="190"/>
              <w:jc w:val="center"/>
              <w:textAlignment w:val="auto"/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Chars="100" w:hanging="190"/>
              <w:jc w:val="center"/>
              <w:textAlignment w:val="auto"/>
              <w:rPr>
                <w:rFonts w:asci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asci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asci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asci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rPr>
          <w:trHeight w:val="624"/>
        </w:trPr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/>
        </w:tc>
        <w:tc>
          <w:tcPr>
            <w:tcW w:w="639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/>
        </w:tc>
        <w:tc>
          <w:tcPr>
            <w:tcW w:w="638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/>
        </w:tc>
        <w:tc>
          <w:tcPr>
            <w:tcW w:w="639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/>
        </w:tc>
        <w:tc>
          <w:tcPr>
            <w:tcW w:w="649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/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Chars="100" w:hanging="190"/>
              <w:jc w:val="center"/>
              <w:textAlignment w:val="auto"/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Chars="100" w:hanging="190"/>
              <w:jc w:val="center"/>
              <w:textAlignment w:val="auto"/>
              <w:rPr>
                <w:rFonts w:asci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asci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asci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asci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Chars="100" w:hanging="190"/>
              <w:jc w:val="center"/>
              <w:textAlignment w:val="auto"/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Chars="100" w:hanging="190"/>
              <w:jc w:val="center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 w:hint="eastAsia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rPr>
          <w:trHeight w:val="683"/>
        </w:trPr>
        <w:tc>
          <w:tcPr>
            <w:tcW w:w="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 w:eastAsia="宋体" w:hAnsi="Arial"/>
                <w:sz w:val="21"/>
                <w:lang w:val="en-US" w:eastAsia="zh-CN"/>
              </w:rPr>
            </w:pPr>
            <w:r>
              <w:rPr>
                <w:rFonts w:ascii="Arial" w:hAnsi="Arial" w:hint="eastAsia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Chars="200" w:firstLine="64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textAlignment w:val="auto"/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政府信息公开工作取得了一定成绩，但离上级政府要求还有一定差距，主要问题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en-US" w:eastAsia="zh-CN"/>
        </w:rPr>
        <w:t>表现在：一方面，政府信息公开是一项长期重要的工作，村务公开还不及时、不主动、不规范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；另一方面，政府信息公开发布数量及效率还有待提高。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/>
        <w:jc w:val="left"/>
        <w:textAlignment w:val="auto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下一步，我镇将着力抓好以下几个方面的工作：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/>
        <w:jc w:val="left"/>
        <w:textAlignment w:val="auto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要求各村都设立公示栏，公布群众关心的热点、难点问题，要求财务必须公布，接受群众监督，同时接受镇党委政府的监管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/>
        <w:jc w:val="left"/>
        <w:textAlignment w:val="auto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（二）加大主动公开力度，增强政府信息公开实效性，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利用政务新媒体等线上方式，将我镇的发展规划、项目进展情况、惠民政策，当前重点工作推进情况等进行公布，群众可对关心的问题留言，评论，拓宽政府与群众的互动渠道，征求群众意见，树立我镇的良好形象，为推动我镇经济社会发展奠定基础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Chars="200" w:firstLine="640"/>
        <w:jc w:val="both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Chars="200" w:firstLine="640"/>
        <w:jc w:val="both"/>
        <w:textAlignment w:val="auto"/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jc w:val="both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200" w:firstLine="640"/>
        <w:jc w:val="both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Chars="1600" w:firstLine="5120"/>
        <w:jc w:val="both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兰亭黑_GBK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永中楷体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altName w:val="永中仿宋"/>
    <w:panose1 w:val="02010609060101010101"/>
    <w:charset w:val="86"/>
    <w:family w:val="auto"/>
    <w:pitch w:val="variable"/>
    <w:sig w:usb0="00000000" w:usb1="00000000" w:usb2="00000016" w:usb3="00000000" w:csb0="00040001" w:csb1="00000000"/>
  </w:font>
  <w:font w:name="宋体">
    <w:altName w:val="方正兰亭黑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9EA02D8"/>
    <w:multiLevelType w:val="singleLevel"/>
    <w:tmpl w:val="69EA02D8"/>
    <w:lvl w:ilvl="0">
      <w:start w:val="4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spacing w:beforeAutospacing="1" w:afterAutospacing="1"/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6</Pages>
  <Words>2056</Words>
  <Characters>2113</Characters>
  <Lines>388</Lines>
  <Paragraphs>320</Paragraphs>
  <CharactersWithSpaces>2122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Zoe</dc:creator>
  <cp:lastModifiedBy>baixin</cp:lastModifiedBy>
  <cp:revision>1</cp:revision>
  <cp:lastPrinted>2022-01-26T09:37:00Z</cp:lastPrinted>
  <dcterms:created xsi:type="dcterms:W3CDTF">2022-01-19T16:36:00Z</dcterms:created>
  <dcterms:modified xsi:type="dcterms:W3CDTF">2023-08-10T01:57:55Z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