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C5" w:rsidRDefault="00F27A9B">
      <w:pPr>
        <w:widowControl/>
        <w:spacing w:line="432" w:lineRule="auto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吴村镇2022年度政府信息公开工作</w:t>
      </w:r>
    </w:p>
    <w:p w:rsidR="009154C5" w:rsidRDefault="00F27A9B">
      <w:pPr>
        <w:widowControl/>
        <w:spacing w:line="432" w:lineRule="auto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年度报告</w:t>
      </w:r>
    </w:p>
    <w:p w:rsidR="009154C5" w:rsidRDefault="00F27A9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在区委、区政府的正确领导下，我镇认真贯彻落实《中华人民共和国政府信息公开条例》的相关规定和要求，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将政务公开工作纳入重要工作事项，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积极推进法治政府、透明政府建设，充分发挥了信息公开职能作用，政务公开的质量和实效不断提升。现将我镇政府信息公开工作情况总结如下：</w:t>
      </w:r>
    </w:p>
    <w:p w:rsidR="009154C5" w:rsidRDefault="00F27A9B">
      <w:pPr>
        <w:numPr>
          <w:ilvl w:val="0"/>
          <w:numId w:val="1"/>
        </w:numPr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总体情况</w:t>
      </w:r>
    </w:p>
    <w:p w:rsidR="009154C5" w:rsidRDefault="00F27A9B">
      <w:pPr>
        <w:widowControl/>
        <w:spacing w:line="58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（一）加强领导。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我镇成立了以镇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副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书记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、镇长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为组长、分管领导为副组长，相关部门负责人为成员的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政府信息公开工作领导小组，负责指导、协调、推进政府信息公开工作，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形成了主要领导负总责，分管领导具体负责，各部门各人员各司其职的工作机制，全面推动政务公开工作。</w:t>
      </w:r>
    </w:p>
    <w:p w:rsidR="009154C5" w:rsidRDefault="00F27A9B">
      <w:pPr>
        <w:widowControl/>
        <w:spacing w:line="58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（二）完善机制。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我镇对印发的规范性文件，实行由办公室专员进行初审、主任和分管领导逐级把关的保密审查机制。对拟公开信息，由分管领导和主要领导审查把关后方可公开。对网上公开的政务信息，内部严格执行信息公开申请、发布和保密审查制度，坚持“先审查、后公开”、“一事一审”和“谁公开、谁审查、谁负责”的原则，上网信息由承办人、审查机构或者人员和主要领导逐级签字备案，做到了“涉密信息不上网，上网信息不涉密”，明确主动公开、依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申请公开、不予公开等公开要求，从源头上确保了政务信息公开的安全性和保密性。</w:t>
      </w:r>
    </w:p>
    <w:p w:rsidR="009154C5" w:rsidRDefault="00F27A9B">
      <w:pPr>
        <w:widowControl/>
        <w:spacing w:line="58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（三）拓宽范围。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我镇围绕相关政策和决策，按照公开及时、准确、全面的工作原则，建立健全协同联动、对接共享的政策问答体系，畅通政策咨询渠道，确保政务公开工作高质量、高标准、严要求地进行，做到政务公开工作的经常化、制度化、规范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在政务公开推进过程中，在完善公开内容的基础上，重点公开群众切切身利益密切相关的事项，以及群众最关心、社会最敏感、反映最强烈的热点问题，推进重点领域政务公开，更好打通政策落实“最后一公里”。</w:t>
      </w:r>
    </w:p>
    <w:p w:rsidR="009154C5" w:rsidRDefault="00F27A9B">
      <w:pPr>
        <w:widowControl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自2022年1月1日至2022年12月31日，我镇通过区政府门户网站、镇、村政务公开栏、微信平台、会议通报等形式将涉及民生、重点项目、政策解读、社会热点</w:t>
      </w:r>
      <w:r>
        <w:rPr>
          <w:rFonts w:ascii="仿宋_GB2312" w:eastAsia="仿宋_GB2312" w:hAnsi="仿宋_GB2312" w:cs="仿宋_GB2312" w:hint="eastAsia"/>
          <w:sz w:val="32"/>
          <w:szCs w:val="32"/>
        </w:rPr>
        <w:t>等方面的信息主动向社会公开130条。其中，制定印发规范性文件总数0份，财务公开4次，其他方式公开18条，村务公开108条。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Style w:val="TableNormal"/>
        <w:tblW w:w="869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85"/>
        <w:gridCol w:w="20"/>
        <w:gridCol w:w="2151"/>
        <w:gridCol w:w="1950"/>
        <w:gridCol w:w="2190"/>
      </w:tblGrid>
      <w:tr w:rsidR="009154C5">
        <w:trPr>
          <w:trHeight w:val="344"/>
        </w:trPr>
        <w:tc>
          <w:tcPr>
            <w:tcW w:w="86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9154C5" w:rsidRDefault="00F27A9B">
            <w:pPr>
              <w:spacing w:before="75" w:line="600" w:lineRule="exact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 w:rsidR="009154C5">
        <w:trPr>
          <w:trHeight w:val="355"/>
        </w:trPr>
        <w:tc>
          <w:tcPr>
            <w:tcW w:w="24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6" w:line="600" w:lineRule="exact"/>
              <w:ind w:firstLine="8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51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5"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5"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190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6"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:rsidR="009154C5">
        <w:trPr>
          <w:trHeight w:val="354"/>
        </w:trPr>
        <w:tc>
          <w:tcPr>
            <w:tcW w:w="24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5" w:line="600" w:lineRule="exact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51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2190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55"/>
        </w:trPr>
        <w:tc>
          <w:tcPr>
            <w:tcW w:w="24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7" w:line="600" w:lineRule="exact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51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2190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35"/>
        </w:trPr>
        <w:tc>
          <w:tcPr>
            <w:tcW w:w="86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9154C5" w:rsidRDefault="00F27A9B">
            <w:pPr>
              <w:spacing w:before="67" w:line="600" w:lineRule="exact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 w:rsidR="009154C5">
        <w:trPr>
          <w:trHeight w:val="364"/>
        </w:trPr>
        <w:tc>
          <w:tcPr>
            <w:tcW w:w="24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87" w:line="600" w:lineRule="exact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2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86"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9154C5">
        <w:trPr>
          <w:trHeight w:val="355"/>
        </w:trPr>
        <w:tc>
          <w:tcPr>
            <w:tcW w:w="24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8" w:line="600" w:lineRule="exact"/>
              <w:ind w:firstLine="4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lastRenderedPageBreak/>
              <w:t>行政许可</w:t>
            </w:r>
          </w:p>
        </w:tc>
        <w:tc>
          <w:tcPr>
            <w:tcW w:w="62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35"/>
        </w:trPr>
        <w:tc>
          <w:tcPr>
            <w:tcW w:w="86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</w:tcPr>
          <w:p w:rsidR="009154C5" w:rsidRDefault="00F27A9B">
            <w:pPr>
              <w:spacing w:before="68" w:line="600" w:lineRule="exact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 w:rsidR="009154C5">
        <w:trPr>
          <w:trHeight w:val="355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8" w:line="600" w:lineRule="exact"/>
              <w:ind w:firstLine="7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31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7"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9154C5">
        <w:trPr>
          <w:trHeight w:val="354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8" w:line="600" w:lineRule="exact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31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65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9" w:line="600" w:lineRule="exact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31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35"/>
        </w:trPr>
        <w:tc>
          <w:tcPr>
            <w:tcW w:w="86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9154C5" w:rsidRDefault="00F27A9B">
            <w:pPr>
              <w:spacing w:before="69" w:line="600" w:lineRule="exact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 w:rsidR="009154C5">
        <w:trPr>
          <w:trHeight w:val="365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89" w:line="600" w:lineRule="exact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31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88"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 w:rsidR="009154C5">
        <w:trPr>
          <w:trHeight w:val="644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219" w:line="60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31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9154C5" w:rsidRDefault="009154C5">
      <w:pPr>
        <w:spacing w:line="600" w:lineRule="exact"/>
        <w:ind w:left="629"/>
        <w:rPr>
          <w:rFonts w:ascii="黑体" w:eastAsia="黑体" w:hAnsi="黑体" w:cs="黑体"/>
          <w:sz w:val="32"/>
          <w:szCs w:val="32"/>
        </w:rPr>
      </w:pPr>
    </w:p>
    <w:p w:rsidR="009154C5" w:rsidRDefault="00F27A9B">
      <w:pPr>
        <w:spacing w:line="600" w:lineRule="exact"/>
        <w:ind w:left="62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tbl>
      <w:tblPr>
        <w:tblStyle w:val="TableNormal"/>
        <w:tblpPr w:leftFromText="180" w:rightFromText="180" w:vertAnchor="text" w:horzAnchor="page" w:tblpX="1887" w:tblpY="220"/>
        <w:tblOverlap w:val="never"/>
        <w:tblW w:w="86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41"/>
        <w:gridCol w:w="735"/>
        <w:gridCol w:w="2655"/>
        <w:gridCol w:w="750"/>
        <w:gridCol w:w="660"/>
        <w:gridCol w:w="660"/>
        <w:gridCol w:w="645"/>
        <w:gridCol w:w="720"/>
        <w:gridCol w:w="585"/>
        <w:gridCol w:w="615"/>
      </w:tblGrid>
      <w:tr w:rsidR="009154C5">
        <w:trPr>
          <w:trHeight w:val="325"/>
        </w:trPr>
        <w:tc>
          <w:tcPr>
            <w:tcW w:w="4031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:rsidR="009154C5" w:rsidRDefault="009154C5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  <w:p w:rsidR="009154C5" w:rsidRDefault="009154C5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  <w:p w:rsidR="009154C5" w:rsidRDefault="009154C5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  <w:p w:rsidR="009154C5" w:rsidRDefault="00F27A9B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(本列数据的勾稽关系为:第一项加第二项之和,等于第三项加第四项之和)</w:t>
            </w:r>
          </w:p>
          <w:p w:rsidR="009154C5" w:rsidRDefault="009154C5">
            <w:pPr>
              <w:spacing w:line="600" w:lineRule="exact"/>
              <w:ind w:firstLine="139"/>
              <w:rPr>
                <w:rFonts w:ascii="宋体" w:eastAsia="宋体" w:hAnsi="宋体" w:cs="宋体"/>
                <w:sz w:val="13"/>
                <w:szCs w:val="13"/>
              </w:rPr>
            </w:pPr>
          </w:p>
        </w:tc>
        <w:tc>
          <w:tcPr>
            <w:tcW w:w="463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5" w:line="600" w:lineRule="exact"/>
              <w:ind w:firstLine="18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:rsidR="009154C5">
        <w:trPr>
          <w:trHeight w:val="315"/>
        </w:trPr>
        <w:tc>
          <w:tcPr>
            <w:tcW w:w="4031" w:type="dxa"/>
            <w:gridSpan w:val="3"/>
            <w:vMerge/>
            <w:tcBorders>
              <w:top w:val="nil"/>
              <w:bottom w:val="nil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154C5" w:rsidRDefault="00F27A9B">
            <w:pPr>
              <w:spacing w:before="65" w:line="600" w:lineRule="exact"/>
              <w:ind w:right="116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自然人</w:t>
            </w:r>
          </w:p>
        </w:tc>
        <w:tc>
          <w:tcPr>
            <w:tcW w:w="3270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55" w:line="600" w:lineRule="exact"/>
              <w:ind w:firstLine="9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615" w:type="dxa"/>
            <w:vMerge w:val="restart"/>
            <w:tcBorders>
              <w:top w:val="single" w:sz="2" w:space="0" w:color="000000"/>
              <w:bottom w:val="nil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  <w:p w:rsidR="009154C5" w:rsidRDefault="00F27A9B">
            <w:pPr>
              <w:spacing w:before="65" w:line="600" w:lineRule="exact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 w:rsidR="009154C5">
        <w:trPr>
          <w:trHeight w:val="944"/>
        </w:trPr>
        <w:tc>
          <w:tcPr>
            <w:tcW w:w="4031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50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9154C5" w:rsidRDefault="009154C5">
            <w:pPr>
              <w:spacing w:line="600" w:lineRule="exact"/>
              <w:jc w:val="center"/>
              <w:rPr>
                <w:rFonts w:ascii="Arial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9154C5">
            <w:pPr>
              <w:spacing w:line="600" w:lineRule="exact"/>
              <w:ind w:firstLine="13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商业</w:t>
            </w:r>
          </w:p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企业</w:t>
            </w:r>
          </w:p>
          <w:p w:rsidR="009154C5" w:rsidRDefault="009154C5">
            <w:pPr>
              <w:spacing w:line="600" w:lineRule="exact"/>
              <w:ind w:firstLine="13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科研 机构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社会</w:t>
            </w:r>
          </w:p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公益</w:t>
            </w:r>
          </w:p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组织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56" w:line="600" w:lineRule="exact"/>
              <w:ind w:left="136" w:right="119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法律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服务</w:t>
            </w:r>
          </w:p>
          <w:p w:rsidR="009154C5" w:rsidRDefault="00F27A9B">
            <w:pPr>
              <w:spacing w:before="56" w:line="600" w:lineRule="exact"/>
              <w:ind w:left="136" w:right="119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机构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65"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其他</w:t>
            </w:r>
          </w:p>
        </w:tc>
        <w:tc>
          <w:tcPr>
            <w:tcW w:w="615" w:type="dxa"/>
            <w:vMerge/>
            <w:tcBorders>
              <w:top w:val="nil"/>
              <w:bottom w:val="single" w:sz="2" w:space="0" w:color="000000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</w:tr>
      <w:tr w:rsidR="009154C5">
        <w:trPr>
          <w:trHeight w:val="325"/>
        </w:trPr>
        <w:tc>
          <w:tcPr>
            <w:tcW w:w="403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55" w:line="600" w:lineRule="exact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15"/>
        </w:trPr>
        <w:tc>
          <w:tcPr>
            <w:tcW w:w="403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55" w:line="600" w:lineRule="exact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</w:t>
            </w:r>
            <w:r>
              <w:rPr>
                <w:rFonts w:ascii="宋体" w:eastAsia="宋体" w:hAnsi="宋体" w:cs="宋体"/>
                <w:sz w:val="20"/>
                <w:szCs w:val="20"/>
              </w:rPr>
              <w:t>、上年结转政府信息公开申请数量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24"/>
        </w:trPr>
        <w:tc>
          <w:tcPr>
            <w:tcW w:w="641" w:type="dxa"/>
            <w:vMerge w:val="restart"/>
            <w:tcBorders>
              <w:top w:val="single" w:sz="2" w:space="0" w:color="000000"/>
            </w:tcBorders>
            <w:vAlign w:val="center"/>
          </w:tcPr>
          <w:p w:rsidR="009154C5" w:rsidRDefault="00F27A9B">
            <w:pPr>
              <w:spacing w:before="55" w:line="600" w:lineRule="exact"/>
              <w:rPr>
                <w:rFonts w:ascii="宋体" w:eastAsia="宋体" w:hAnsi="宋体" w:cs="宋体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三、本 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年度办理结果</w:t>
            </w:r>
          </w:p>
        </w:tc>
        <w:tc>
          <w:tcPr>
            <w:tcW w:w="33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55" w:line="600" w:lineRule="exact"/>
              <w:ind w:firstLine="122"/>
              <w:rPr>
                <w:rFonts w:ascii="宋体" w:eastAsia="宋体" w:hAnsi="宋体" w:cs="宋体"/>
                <w:spacing w:val="-10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lastRenderedPageBreak/>
              <w:t>(一)予以公开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1185"/>
        </w:trPr>
        <w:tc>
          <w:tcPr>
            <w:tcW w:w="641" w:type="dxa"/>
            <w:vMerge/>
          </w:tcPr>
          <w:p w:rsidR="009154C5" w:rsidRDefault="009154C5">
            <w:pPr>
              <w:spacing w:before="55" w:line="600" w:lineRule="exact"/>
              <w:ind w:firstLine="122"/>
              <w:rPr>
                <w:rFonts w:ascii="宋体" w:eastAsia="宋体" w:hAnsi="宋体" w:cs="宋体"/>
                <w:spacing w:val="-10"/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55" w:line="600" w:lineRule="exact"/>
              <w:ind w:firstLine="122"/>
              <w:rPr>
                <w:rFonts w:ascii="宋体" w:eastAsia="宋体" w:hAnsi="宋体" w:cs="宋体"/>
                <w:spacing w:val="-10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(二)部分公开(区分处理的,只计这一情形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不计其他情形)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34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000000"/>
            </w:tcBorders>
          </w:tcPr>
          <w:p w:rsidR="009154C5" w:rsidRDefault="00F27A9B">
            <w:pPr>
              <w:spacing w:before="198" w:line="600" w:lineRule="exact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 w:rsidR="009154C5" w:rsidRDefault="00F27A9B">
            <w:pPr>
              <w:spacing w:line="600" w:lineRule="exact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1119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59" w:line="600" w:lineRule="exact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75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50" w:line="600" w:lineRule="exact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70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75" w:line="600" w:lineRule="exact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4.保护第三方合法权益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90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5" w:line="600" w:lineRule="exact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5.属于三类内部事务信息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90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55" w:line="600" w:lineRule="exact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6.属于四类过程性信息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90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5" w:line="600" w:lineRule="exact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7.属于行政执法案卷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35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bottom w:val="single" w:sz="2" w:space="0" w:color="000000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5" w:line="600" w:lineRule="exact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8.属于行政查询事项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1103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000000"/>
              <w:bottom w:val="nil"/>
            </w:tcBorders>
          </w:tcPr>
          <w:p w:rsidR="009154C5" w:rsidRDefault="00F27A9B">
            <w:pPr>
              <w:spacing w:before="245" w:line="60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9"/>
                <w:w w:val="99"/>
                <w:position w:val="7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-46"/>
                <w:position w:val="7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9"/>
                <w:position w:val="7"/>
                <w:sz w:val="19"/>
                <w:szCs w:val="19"/>
              </w:rPr>
              <w:t>四)无</w:t>
            </w:r>
          </w:p>
          <w:p w:rsidR="009154C5" w:rsidRDefault="00F27A9B">
            <w:pPr>
              <w:spacing w:line="60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法提供</w:t>
            </w: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pacing w:val="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1.本机关不掌握相关政府信息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25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pacing w:val="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2.没有现成信息需要另行制作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25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2" w:space="0" w:color="000000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pacing w:val="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3.补正后申请内容仍不明确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25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000000"/>
              <w:bottom w:val="nil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  <w:p w:rsidR="009154C5" w:rsidRDefault="009154C5">
            <w:pPr>
              <w:spacing w:line="600" w:lineRule="exact"/>
              <w:rPr>
                <w:rFonts w:ascii="Arial"/>
              </w:rPr>
            </w:pPr>
          </w:p>
          <w:p w:rsidR="009154C5" w:rsidRDefault="00F27A9B">
            <w:pPr>
              <w:spacing w:before="61" w:line="60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6"/>
                <w:position w:val="9"/>
                <w:sz w:val="19"/>
                <w:szCs w:val="19"/>
              </w:rPr>
              <w:t>(五</w:t>
            </w:r>
            <w:r>
              <w:rPr>
                <w:rFonts w:ascii="宋体" w:eastAsia="宋体" w:hAnsi="宋体" w:cs="宋体"/>
                <w:spacing w:val="-55"/>
                <w:position w:val="9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position w:val="9"/>
                <w:sz w:val="19"/>
                <w:szCs w:val="19"/>
              </w:rPr>
              <w:t>)不</w:t>
            </w:r>
          </w:p>
          <w:p w:rsidR="009154C5" w:rsidRDefault="00F27A9B">
            <w:pPr>
              <w:spacing w:line="60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予处理</w:t>
            </w: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pacing w:val="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1.信访举报投诉类申请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15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pacing w:val="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2.重复申请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24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pacing w:val="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3.要求提供公开出版物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35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pacing w:val="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4.无正当理由大量反复申请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784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2" w:space="0" w:color="000000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pacing w:val="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5.要求行政机关确认或重新出具已 获取信息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944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000000"/>
              <w:bottom w:val="nil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  <w:p w:rsidR="009154C5" w:rsidRDefault="009154C5">
            <w:pPr>
              <w:spacing w:line="600" w:lineRule="exact"/>
              <w:rPr>
                <w:rFonts w:ascii="Arial"/>
              </w:rPr>
            </w:pPr>
          </w:p>
          <w:p w:rsidR="009154C5" w:rsidRDefault="009154C5">
            <w:pPr>
              <w:spacing w:line="600" w:lineRule="exact"/>
              <w:rPr>
                <w:rFonts w:ascii="Arial"/>
              </w:rPr>
            </w:pPr>
          </w:p>
          <w:p w:rsidR="009154C5" w:rsidRDefault="00F27A9B">
            <w:pPr>
              <w:spacing w:before="62" w:line="60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position w:val="9"/>
                <w:sz w:val="19"/>
                <w:szCs w:val="19"/>
              </w:rPr>
              <w:t>(六)其</w:t>
            </w:r>
          </w:p>
          <w:p w:rsidR="009154C5" w:rsidRDefault="00F27A9B">
            <w:pPr>
              <w:spacing w:line="60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他处理</w:t>
            </w: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pacing w:val="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1.申请人无正当理由逾期不补正、行 政机关不再处理其政府信息公开申请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954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8" w:line="600" w:lineRule="exact"/>
              <w:ind w:firstLine="44"/>
              <w:rPr>
                <w:rFonts w:ascii="宋体" w:eastAsia="宋体" w:hAnsi="宋体" w:cs="宋体"/>
                <w:spacing w:val="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2.申请人逾期未按收费通知要求缴 纳费用、行政机关不再处理其政府信 息公开申请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25"/>
        </w:trPr>
        <w:tc>
          <w:tcPr>
            <w:tcW w:w="641" w:type="dxa"/>
            <w:vMerge/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2" w:space="0" w:color="000000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6" w:line="600" w:lineRule="exact"/>
              <w:ind w:firstLine="44"/>
              <w:rPr>
                <w:rFonts w:ascii="宋体" w:eastAsia="宋体" w:hAnsi="宋体" w:cs="宋体"/>
                <w:spacing w:val="3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3.其他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325"/>
        </w:trPr>
        <w:tc>
          <w:tcPr>
            <w:tcW w:w="641" w:type="dxa"/>
            <w:vMerge/>
            <w:tcBorders>
              <w:bottom w:val="single" w:sz="2" w:space="0" w:color="000000"/>
            </w:tcBorders>
          </w:tcPr>
          <w:p w:rsidR="009154C5" w:rsidRDefault="009154C5">
            <w:pPr>
              <w:spacing w:line="600" w:lineRule="exact"/>
              <w:rPr>
                <w:rFonts w:ascii="Arial"/>
              </w:rPr>
            </w:pPr>
          </w:p>
        </w:tc>
        <w:tc>
          <w:tcPr>
            <w:tcW w:w="33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9" w:line="600" w:lineRule="exact"/>
              <w:ind w:firstLine="10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4C5">
        <w:trPr>
          <w:trHeight w:val="644"/>
        </w:trPr>
        <w:tc>
          <w:tcPr>
            <w:tcW w:w="403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219" w:line="600" w:lineRule="exact"/>
              <w:ind w:firstLine="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9154C5" w:rsidRDefault="009154C5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9154C5" w:rsidRDefault="00F27A9B">
      <w:pPr>
        <w:numPr>
          <w:ilvl w:val="0"/>
          <w:numId w:val="2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政府信息公开行政复议、行政诉讼情况</w:t>
      </w:r>
    </w:p>
    <w:tbl>
      <w:tblPr>
        <w:tblStyle w:val="TableNormal"/>
        <w:tblW w:w="96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48"/>
        <w:gridCol w:w="639"/>
        <w:gridCol w:w="638"/>
        <w:gridCol w:w="639"/>
        <w:gridCol w:w="649"/>
        <w:gridCol w:w="639"/>
        <w:gridCol w:w="638"/>
        <w:gridCol w:w="639"/>
        <w:gridCol w:w="648"/>
        <w:gridCol w:w="639"/>
        <w:gridCol w:w="639"/>
        <w:gridCol w:w="658"/>
        <w:gridCol w:w="639"/>
        <w:gridCol w:w="639"/>
        <w:gridCol w:w="648"/>
      </w:tblGrid>
      <w:tr w:rsidR="009154C5">
        <w:trPr>
          <w:trHeight w:val="324"/>
          <w:jc w:val="center"/>
        </w:trPr>
        <w:tc>
          <w:tcPr>
            <w:tcW w:w="321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5" w:line="600" w:lineRule="exact"/>
              <w:ind w:firstLine="12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行政复议</w:t>
            </w:r>
          </w:p>
        </w:tc>
        <w:tc>
          <w:tcPr>
            <w:tcW w:w="6426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9154C5" w:rsidRDefault="00F27A9B">
            <w:pPr>
              <w:spacing w:before="65" w:line="600" w:lineRule="exact"/>
              <w:ind w:firstLine="281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行政诉讼</w:t>
            </w:r>
          </w:p>
        </w:tc>
      </w:tr>
      <w:tr w:rsidR="009154C5">
        <w:trPr>
          <w:trHeight w:val="334"/>
          <w:jc w:val="center"/>
        </w:trPr>
        <w:tc>
          <w:tcPr>
            <w:tcW w:w="648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154C5" w:rsidRDefault="00F27A9B">
            <w:pPr>
              <w:spacing w:before="56" w:line="600" w:lineRule="exact"/>
              <w:ind w:left="190" w:right="110" w:hangingChars="100" w:hanging="19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  <w:p w:rsidR="009154C5" w:rsidRDefault="00F27A9B">
            <w:pPr>
              <w:spacing w:before="56" w:line="600" w:lineRule="exact"/>
              <w:ind w:left="190" w:right="110" w:hangingChars="100" w:hanging="19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维持</w:t>
            </w:r>
          </w:p>
        </w:tc>
        <w:tc>
          <w:tcPr>
            <w:tcW w:w="639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154C5" w:rsidRDefault="00F27A9B">
            <w:pPr>
              <w:spacing w:before="47" w:line="600" w:lineRule="exact"/>
              <w:ind w:left="117" w:right="108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  <w:p w:rsidR="009154C5" w:rsidRDefault="00F27A9B">
            <w:pPr>
              <w:spacing w:before="47" w:line="600" w:lineRule="exact"/>
              <w:ind w:left="117" w:right="108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154C5" w:rsidRDefault="00F27A9B">
            <w:pPr>
              <w:spacing w:before="16" w:line="600" w:lineRule="exact"/>
              <w:ind w:left="119" w:right="107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其他</w:t>
            </w:r>
          </w:p>
          <w:p w:rsidR="009154C5" w:rsidRDefault="00F27A9B">
            <w:pPr>
              <w:spacing w:before="16" w:line="600" w:lineRule="exact"/>
              <w:ind w:left="119" w:right="107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39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154C5" w:rsidRDefault="00F27A9B">
            <w:pPr>
              <w:spacing w:before="57" w:line="600" w:lineRule="exact"/>
              <w:ind w:left="120" w:right="115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尚未审结</w:t>
            </w:r>
          </w:p>
        </w:tc>
        <w:tc>
          <w:tcPr>
            <w:tcW w:w="649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154C5" w:rsidRDefault="00F27A9B">
            <w:pPr>
              <w:spacing w:before="216" w:line="600" w:lineRule="exact"/>
              <w:ind w:firstLine="122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总计</w:t>
            </w:r>
          </w:p>
        </w:tc>
        <w:tc>
          <w:tcPr>
            <w:tcW w:w="3203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66" w:line="600" w:lineRule="exact"/>
              <w:ind w:firstLine="826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未经复议直接起诉</w:t>
            </w:r>
          </w:p>
        </w:tc>
        <w:tc>
          <w:tcPr>
            <w:tcW w:w="3223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66" w:line="600" w:lineRule="exact"/>
              <w:ind w:firstLine="1124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复议后起诉</w:t>
            </w:r>
          </w:p>
        </w:tc>
      </w:tr>
      <w:tr w:rsidR="009154C5">
        <w:trPr>
          <w:trHeight w:val="624"/>
          <w:jc w:val="center"/>
        </w:trPr>
        <w:tc>
          <w:tcPr>
            <w:tcW w:w="648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9154C5" w:rsidRDefault="009154C5">
            <w:pPr>
              <w:spacing w:line="600" w:lineRule="exact"/>
              <w:jc w:val="center"/>
              <w:rPr>
                <w:rFonts w:ascii="Arial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9154C5" w:rsidRDefault="009154C5">
            <w:pPr>
              <w:spacing w:line="600" w:lineRule="exact"/>
              <w:jc w:val="center"/>
              <w:rPr>
                <w:rFonts w:ascii="Arial"/>
              </w:rPr>
            </w:pPr>
          </w:p>
        </w:tc>
        <w:tc>
          <w:tcPr>
            <w:tcW w:w="638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9154C5" w:rsidRDefault="009154C5">
            <w:pPr>
              <w:spacing w:line="600" w:lineRule="exact"/>
              <w:jc w:val="center"/>
              <w:rPr>
                <w:rFonts w:ascii="Arial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9154C5" w:rsidRDefault="009154C5">
            <w:pPr>
              <w:spacing w:line="600" w:lineRule="exact"/>
              <w:jc w:val="center"/>
              <w:rPr>
                <w:rFonts w:ascii="Arial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9154C5" w:rsidRDefault="009154C5">
            <w:pPr>
              <w:spacing w:line="600" w:lineRule="exact"/>
              <w:jc w:val="center"/>
              <w:rPr>
                <w:rFonts w:ascii="Arial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56" w:line="600" w:lineRule="exact"/>
              <w:ind w:left="190" w:right="110" w:hangingChars="100" w:hanging="19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  <w:p w:rsidR="009154C5" w:rsidRDefault="00F27A9B">
            <w:pPr>
              <w:spacing w:before="56" w:line="600" w:lineRule="exact"/>
              <w:ind w:left="190" w:right="110" w:hangingChars="100" w:hanging="19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维持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47" w:line="600" w:lineRule="exact"/>
              <w:ind w:left="117" w:right="108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  <w:p w:rsidR="009154C5" w:rsidRDefault="00F27A9B">
            <w:pPr>
              <w:spacing w:before="47" w:line="600" w:lineRule="exact"/>
              <w:ind w:left="117" w:right="108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16" w:line="600" w:lineRule="exact"/>
              <w:ind w:left="119" w:right="107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其他</w:t>
            </w:r>
          </w:p>
          <w:p w:rsidR="009154C5" w:rsidRDefault="00F27A9B">
            <w:pPr>
              <w:spacing w:before="16" w:line="600" w:lineRule="exact"/>
              <w:ind w:left="119" w:right="107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57" w:line="600" w:lineRule="exact"/>
              <w:ind w:left="120" w:right="115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尚未审结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216" w:line="600" w:lineRule="exact"/>
              <w:ind w:firstLine="122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总计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56" w:line="600" w:lineRule="exact"/>
              <w:ind w:left="190" w:right="110" w:hangingChars="100" w:hanging="19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  <w:p w:rsidR="009154C5" w:rsidRDefault="00F27A9B">
            <w:pPr>
              <w:spacing w:before="56" w:line="600" w:lineRule="exact"/>
              <w:ind w:left="190" w:right="110" w:hangingChars="100" w:hanging="19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维持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47" w:line="600" w:lineRule="exact"/>
              <w:ind w:left="117" w:right="108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  <w:p w:rsidR="009154C5" w:rsidRDefault="00F27A9B">
            <w:pPr>
              <w:spacing w:before="47" w:line="600" w:lineRule="exact"/>
              <w:ind w:left="117" w:right="108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16" w:line="600" w:lineRule="exact"/>
              <w:ind w:left="119" w:right="107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其他</w:t>
            </w:r>
          </w:p>
          <w:p w:rsidR="009154C5" w:rsidRDefault="00F27A9B">
            <w:pPr>
              <w:spacing w:before="16" w:line="600" w:lineRule="exact"/>
              <w:ind w:left="119" w:right="107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57" w:line="600" w:lineRule="exact"/>
              <w:ind w:left="120" w:right="115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尚未审结</w:t>
            </w:r>
          </w:p>
        </w:tc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before="216" w:line="600" w:lineRule="exact"/>
              <w:ind w:firstLine="122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总计</w:t>
            </w:r>
          </w:p>
        </w:tc>
      </w:tr>
      <w:tr w:rsidR="009154C5">
        <w:trPr>
          <w:trHeight w:val="683"/>
          <w:jc w:val="center"/>
        </w:trPr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4C5" w:rsidRDefault="00F27A9B">
            <w:pPr>
              <w:spacing w:line="6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9154C5" w:rsidRDefault="009154C5" w:rsidP="00F27A9B">
      <w:pPr>
        <w:spacing w:line="600" w:lineRule="exact"/>
        <w:ind w:leftChars="200" w:left="420"/>
        <w:rPr>
          <w:rFonts w:ascii="黑体" w:eastAsia="黑体" w:hAnsi="黑体" w:cs="黑体"/>
          <w:sz w:val="32"/>
          <w:szCs w:val="32"/>
        </w:rPr>
      </w:pPr>
    </w:p>
    <w:p w:rsidR="009154C5" w:rsidRDefault="00F27A9B">
      <w:pPr>
        <w:numPr>
          <w:ilvl w:val="0"/>
          <w:numId w:val="2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存在的主要问题及改进情况</w:t>
      </w:r>
    </w:p>
    <w:p w:rsidR="009154C5" w:rsidRDefault="00F27A9B">
      <w:pPr>
        <w:widowControl/>
        <w:autoSpaceDE w:val="0"/>
        <w:spacing w:line="600" w:lineRule="exact"/>
        <w:ind w:firstLine="645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（一）存在的主要问题</w:t>
      </w:r>
    </w:p>
    <w:p w:rsidR="009154C5" w:rsidRDefault="00F27A9B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近几年，我镇政务公开通过加强领导，狠抓机制建设，丰富公开内容，提升服务质量等举措，政府信息公开工作取得了一定的成效。但也存在一些问题。主要包括以下几个方面：</w:t>
      </w:r>
    </w:p>
    <w:p w:rsidR="009154C5" w:rsidRDefault="00F27A9B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1.信息公开栏目设置有待进一步优化；</w:t>
      </w:r>
    </w:p>
    <w:p w:rsidR="009154C5" w:rsidRDefault="00F27A9B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2.信息公开内容和数量需进一步丰富；</w:t>
      </w:r>
    </w:p>
    <w:p w:rsidR="009154C5" w:rsidRDefault="00F27A9B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3.更新频率有待进一步提高。</w:t>
      </w:r>
    </w:p>
    <w:p w:rsidR="009154C5" w:rsidRDefault="00F27A9B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（二）改进措施</w:t>
      </w:r>
    </w:p>
    <w:p w:rsidR="009154C5" w:rsidRDefault="00F27A9B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1.加强信息公开平台和载体建设，优化信息公开栏目。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过积极主动建设政府信息公开平台建设，优化调整政府信息公开平台的栏目和功能，扩大政府信息公开渠道和范围，提高更新速率，改进公开方式；加强新媒体在政务公开工作中的运用，积极有效引导社会和网上舆情，让广大人民群众共同参与到我镇各项工作当中。</w:t>
      </w:r>
    </w:p>
    <w:p w:rsidR="009154C5" w:rsidRDefault="00F27A9B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2.立足社会需求，加强政府信息公开力度。</w:t>
      </w:r>
      <w:r>
        <w:rPr>
          <w:rFonts w:ascii="仿宋_GB2312" w:eastAsia="仿宋_GB2312" w:hAnsi="宋体" w:hint="eastAsia"/>
          <w:sz w:val="32"/>
          <w:szCs w:val="32"/>
        </w:rPr>
        <w:t>通过对全镇政务信息进行认真梳理，加强基层调研，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紧扣上级工作部署，严格执行相关政策文件规定的主动公开范围和事项，</w:t>
      </w:r>
      <w:r>
        <w:rPr>
          <w:rFonts w:ascii="仿宋_GB2312" w:eastAsia="仿宋_GB2312" w:hAnsi="宋体" w:hint="eastAsia"/>
          <w:sz w:val="32"/>
          <w:szCs w:val="32"/>
        </w:rPr>
        <w:t>对于社会公众关注的经济发展热点、重点信息及时更新，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进一步拓展和深化政府信息公开的内容和范围，</w:t>
      </w:r>
      <w:r>
        <w:rPr>
          <w:rFonts w:ascii="仿宋_GB2312" w:eastAsia="仿宋_GB2312" w:hAnsi="宋体" w:hint="eastAsia"/>
          <w:sz w:val="32"/>
          <w:szCs w:val="32"/>
        </w:rPr>
        <w:t>切实保证信息公开的完整性、准确性和时效性。</w:t>
      </w:r>
    </w:p>
    <w:p w:rsidR="009154C5" w:rsidRDefault="00F27A9B">
      <w:pPr>
        <w:widowControl/>
        <w:spacing w:line="5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3.强化政府信息公开制度和机制落实。</w:t>
      </w:r>
      <w:r>
        <w:rPr>
          <w:rFonts w:ascii="仿宋_GB2312" w:eastAsia="仿宋_GB2312" w:hAnsi="宋体" w:cs="Times New Roman" w:hint="eastAsia"/>
          <w:sz w:val="32"/>
          <w:szCs w:val="32"/>
        </w:rPr>
        <w:t>继续抓好政府信息公开前审查实施办法、政府信息依申请公开工作规程、政</w:t>
      </w: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府信息发布规范和责任追究等政府信息公开配套制度的落实，促进政府信息公开规范化、常态化开展。</w:t>
      </w:r>
    </w:p>
    <w:p w:rsidR="009154C5" w:rsidRDefault="009154C5" w:rsidP="00F27A9B">
      <w:pPr>
        <w:pStyle w:val="NoSpacingad81b47b-6779-4c76-b471-79375858c8cb"/>
        <w:ind w:firstLine="420"/>
      </w:pPr>
    </w:p>
    <w:p w:rsidR="009154C5" w:rsidRDefault="00F27A9B">
      <w:pPr>
        <w:numPr>
          <w:ilvl w:val="0"/>
          <w:numId w:val="2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其他需要报告的事项</w:t>
      </w:r>
    </w:p>
    <w:p w:rsidR="009154C5" w:rsidRDefault="00F27A9B" w:rsidP="00F27A9B">
      <w:pPr>
        <w:pStyle w:val="NoSpacingad81b47b-6779-4c76-b471-79375858c8cb"/>
        <w:ind w:firstLine="640"/>
      </w:pPr>
      <w:r>
        <w:rPr>
          <w:rFonts w:ascii="仿宋_GB2312" w:eastAsia="仿宋_GB2312" w:hAnsi="宋体" w:cs="Times New Roman" w:hint="eastAsia"/>
          <w:sz w:val="32"/>
          <w:szCs w:val="32"/>
        </w:rPr>
        <w:t>无</w:t>
      </w:r>
    </w:p>
    <w:sectPr w:rsidR="009154C5" w:rsidSect="00915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A02D8"/>
    <w:multiLevelType w:val="singleLevel"/>
    <w:tmpl w:val="69EA02D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701A5E"/>
    <w:multiLevelType w:val="singleLevel"/>
    <w:tmpl w:val="70701A5E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Tk5YTI4MzBmOGRiOGNkNmRlM2ExYjc0MWViNTMifQ=="/>
  </w:docVars>
  <w:rsids>
    <w:rsidRoot w:val="32992B74"/>
    <w:rsid w:val="005D0C95"/>
    <w:rsid w:val="009154C5"/>
    <w:rsid w:val="00C056A1"/>
    <w:rsid w:val="00F27A9B"/>
    <w:rsid w:val="1287443A"/>
    <w:rsid w:val="2713111B"/>
    <w:rsid w:val="2AF8539D"/>
    <w:rsid w:val="2E4C670C"/>
    <w:rsid w:val="32992B74"/>
    <w:rsid w:val="41D06B38"/>
    <w:rsid w:val="4F263EA4"/>
    <w:rsid w:val="4F693DE7"/>
    <w:rsid w:val="5E621C29"/>
    <w:rsid w:val="635F1758"/>
    <w:rsid w:val="6DE66F60"/>
    <w:rsid w:val="7246656C"/>
    <w:rsid w:val="744934AE"/>
    <w:rsid w:val="7A34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NoSpacingad81b47b-6779-4c76-b471-79375858c8cb"/>
    <w:qFormat/>
    <w:rsid w:val="009154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ad81b47b-6779-4c76-b471-79375858c8cb">
    <w:name w:val="No Spacing_ad81b47b-6779-4c76-b471-79375858c8cb"/>
    <w:basedOn w:val="a"/>
    <w:next w:val="a"/>
    <w:qFormat/>
    <w:rsid w:val="009154C5"/>
    <w:pPr>
      <w:ind w:firstLineChars="200" w:firstLine="200"/>
    </w:pPr>
  </w:style>
  <w:style w:type="table" w:customStyle="1" w:styleId="TableNormal">
    <w:name w:val="Table Normal"/>
    <w:semiHidden/>
    <w:unhideWhenUsed/>
    <w:qFormat/>
    <w:rsid w:val="009154C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Administrator</cp:lastModifiedBy>
  <cp:revision>3</cp:revision>
  <cp:lastPrinted>2022-01-26T01:37:00Z</cp:lastPrinted>
  <dcterms:created xsi:type="dcterms:W3CDTF">2022-01-19T08:36:00Z</dcterms:created>
  <dcterms:modified xsi:type="dcterms:W3CDTF">2023-01-16T09:50:00Z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6F72620CF89644C8ABA8AF7F8F8105A8</vt:lpwstr>
  </property>
</Properties>
</file>