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FF" w:rsidRDefault="00D430FF" w:rsidP="00E140A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430FF" w:rsidRDefault="00D430FF" w:rsidP="00E140A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尧都区</w:t>
      </w:r>
      <w:r w:rsidRPr="00E140A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一平垣乡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人民政府</w:t>
      </w:r>
    </w:p>
    <w:p w:rsidR="00D430FF" w:rsidRPr="00E140AD" w:rsidRDefault="00D430FF" w:rsidP="00E140A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E140AD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2020</w:t>
      </w:r>
      <w:r w:rsidRPr="00E140A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年政府信息公开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</w:t>
      </w:r>
      <w:r w:rsidRPr="00E140A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年度报告</w:t>
      </w:r>
    </w:p>
    <w:p w:rsidR="00D430FF" w:rsidRDefault="00D430FF" w:rsidP="00E140AD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430FF" w:rsidRDefault="00D430FF" w:rsidP="00E140AD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根据《临汾市尧都区人民政府办公室关于报送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年政府信息公开年度报告工作的通知》有关要求，特向社会公布我乡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年度信息公开工作年度报告。本报告中所列数据的统计期限自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</w:t>
      </w:r>
    </w:p>
    <w:p w:rsidR="00D430FF" w:rsidRDefault="00D430FF" w:rsidP="00E140AD">
      <w:pPr>
        <w:spacing w:line="5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年政府信息公开工作概述</w:t>
      </w:r>
    </w:p>
    <w:p w:rsidR="00D430FF" w:rsidRDefault="00D430FF" w:rsidP="00E140AD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区委、区政府的正确领导下，一平垣乡人民政府认真贯彻落实《中华人民共和国政府信息公开条例》和政府信息公开的有关规定，以建立责任型、法治型、阳光型政府为目标，认真贯彻落实省、市、区政府信息公开工作部署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进一步拓宽了公开渠道，对我乡政务信息进行了规范地公开，政府信息公开工作取得了新的进展。</w:t>
      </w:r>
    </w:p>
    <w:p w:rsidR="00D430FF" w:rsidRDefault="00D430FF" w:rsidP="00E140A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一是强化领导，明确责任。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了以分管领导张涛为组长，相关科室人员为成员的政府信息公开领导小组，确定了政府信息公开的专门联络人员，明确了全乡政府信息公开工作的组织领导体制和工作职责，确定乡党政办公室是全乡政府信息公开工作的主要部门，负责推进、指导、协调、监督全乡的政府信息公开工作。办公室指定专门人员，具体负责信息公开的清理、汇总、审核、公布和受理申请等工作，全面启动政府信息公开工作。乡纪委负责对政府信息公开工作进行行政监察。</w:t>
      </w:r>
    </w:p>
    <w:p w:rsidR="00D430FF" w:rsidRDefault="00D430FF" w:rsidP="00E140AD">
      <w:pPr>
        <w:spacing w:line="500" w:lineRule="exact"/>
        <w:ind w:firstLine="4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二是严格程序，形式多样。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信息化手段丰富信息公开形式，拓宽信息公开渠道，以政务公开栏、村务公开栏、政府文件、简报、微信平台等为载体，现代方法与传统方法相结合，加大宣传力度，营造良好氛围，确保政府信息公开工作依法有序开展。</w:t>
      </w:r>
    </w:p>
    <w:p w:rsidR="00D430FF" w:rsidRDefault="00D430FF" w:rsidP="00E140A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三是规范程序，增强时效。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对机构职能、规范性文件、工作制度、工作动态等方面的政府信息，严格按照工作流程进行公开，确保群众的知情权，接受社会和公众的监督。</w:t>
      </w:r>
    </w:p>
    <w:p w:rsidR="00D430FF" w:rsidRDefault="00D430FF" w:rsidP="00E140A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四是完善体制，加强监督。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严格落实《一平垣乡政府信息公开监督检查制度》，公布监督电话，广泛收集群众对政府信息公开的意见和建议。</w:t>
      </w:r>
    </w:p>
    <w:p w:rsidR="00D430FF" w:rsidRDefault="00D430FF" w:rsidP="00E140A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   </w:t>
      </w:r>
      <w:r>
        <w:rPr>
          <w:rFonts w:ascii="仿宋_GB2312" w:eastAsia="仿宋_GB2312" w:hAnsi="仿宋_GB2312" w:cs="仿宋_GB2312" w:hint="eastAsia"/>
          <w:sz w:val="32"/>
          <w:szCs w:val="32"/>
        </w:rPr>
        <w:t>我乡对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年政府信息公开数量进行了梳理和汇总，累计主动公开</w:t>
      </w:r>
      <w:r>
        <w:rPr>
          <w:rFonts w:ascii="仿宋_GB2312" w:eastAsia="仿宋_GB2312" w:hAnsi="仿宋_GB2312" w:cs="仿宋_GB2312"/>
          <w:sz w:val="32"/>
          <w:szCs w:val="32"/>
        </w:rPr>
        <w:t>173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条。召开政府信息公开工作会议或专题会议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次，举办各类培训班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次，接受培训人员数</w:t>
      </w:r>
      <w:r>
        <w:rPr>
          <w:rFonts w:ascii="仿宋_GB2312" w:eastAsia="仿宋_GB2312" w:hAnsi="仿宋_GB2312" w:cs="仿宋_GB2312"/>
          <w:sz w:val="32"/>
          <w:szCs w:val="32"/>
        </w:rPr>
        <w:t>590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年，共接受群众咨询</w:t>
      </w:r>
      <w:r>
        <w:rPr>
          <w:rFonts w:ascii="仿宋_GB2312" w:eastAsia="仿宋_GB2312" w:hAnsi="仿宋_GB2312" w:cs="仿宋_GB2312"/>
          <w:sz w:val="32"/>
          <w:szCs w:val="32"/>
        </w:rPr>
        <w:t>106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次，其中电话咨询</w:t>
      </w:r>
      <w:r>
        <w:rPr>
          <w:rFonts w:ascii="仿宋_GB2312" w:eastAsia="仿宋_GB2312" w:hAnsi="仿宋_GB2312" w:cs="仿宋_GB2312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次，当面咨询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次，都按要求及时回复。</w:t>
      </w:r>
    </w:p>
    <w:p w:rsidR="00D430FF" w:rsidRDefault="00D430FF" w:rsidP="00E140AD">
      <w:pPr>
        <w:widowControl/>
        <w:shd w:val="clear" w:color="auto" w:fill="FFFFFF"/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D430F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430F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430F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0F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D430F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430F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430F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D430F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D430F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430F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430FF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D430F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D430F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430F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D430FF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D430F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430F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430F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1900</w:t>
            </w:r>
            <w:bookmarkStart w:id="0" w:name="_GoBack"/>
            <w:bookmarkEnd w:id="0"/>
          </w:p>
        </w:tc>
      </w:tr>
    </w:tbl>
    <w:p w:rsidR="00D430FF" w:rsidRDefault="00D430FF" w:rsidP="00D430FF">
      <w:pPr>
        <w:widowControl/>
        <w:shd w:val="clear" w:color="auto" w:fill="FFFFFF"/>
        <w:spacing w:line="600" w:lineRule="exact"/>
        <w:ind w:firstLineChars="1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D430FF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430FF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430FF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430FF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D430FF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D430FF" w:rsidRDefault="00D430FF" w:rsidP="00D430FF">
      <w:pPr>
        <w:widowControl/>
        <w:shd w:val="clear" w:color="auto" w:fill="FFFFFF"/>
        <w:ind w:firstLineChars="1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430F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430F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430FF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430F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0FF" w:rsidRDefault="00D430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D430FF" w:rsidRDefault="00D430FF" w:rsidP="00DF16F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   </w:t>
      </w:r>
      <w:r>
        <w:rPr>
          <w:rFonts w:ascii="黑体" w:eastAsia="黑体" w:hAnsi="黑体" w:cs="黑体" w:hint="eastAsia"/>
          <w:sz w:val="32"/>
          <w:szCs w:val="32"/>
        </w:rPr>
        <w:t>五、存在的主要问题和改进的措施</w:t>
      </w:r>
    </w:p>
    <w:p w:rsidR="00D430FF" w:rsidRDefault="00D430FF" w:rsidP="00DF16F7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乡政府信息公开工作虽然取得了一定的成绩，同时，也存在一些不足，如部分站所对市、区政府信息公开工作规定的学习、掌握还不够好，公开政府信息主动性还不够强，公开内容和形式还不够丰富等。对此，我们将采取以下措施积极改进。</w:t>
      </w:r>
    </w:p>
    <w:p w:rsidR="00D430FF" w:rsidRDefault="00D430FF" w:rsidP="00DF16F7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、进一步加强监督和督办。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不断拓展政府信息公开的深度和广度，不断提高政府工作的透明度，发挥政府信息对人民群众生产、生活和经济社会活动的服务作用。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</w:t>
      </w: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、进一步丰富公开形式。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努力探索信息公开的新路子，因地制宜选取形式多样的信息公开方式，畅通公开渠道，方便群众获取政府信息。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</w:t>
      </w: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、进一步完善监督评议机制。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对政府信息公开内容、便民程度以及公开的效果、群众的满意度、群众意见建议和投诉处理的落实情况等进行综合评议、考核，推动政府信息公开工作深入开展。</w:t>
      </w:r>
    </w:p>
    <w:p w:rsidR="00D430FF" w:rsidRDefault="00D430FF" w:rsidP="00DF16F7">
      <w:pPr>
        <w:numPr>
          <w:ilvl w:val="0"/>
          <w:numId w:val="1"/>
        </w:numPr>
        <w:spacing w:line="5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D430FF" w:rsidRDefault="00D430FF" w:rsidP="00DF16F7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年我乡无其他需要报告的事项。</w:t>
      </w:r>
    </w:p>
    <w:p w:rsidR="00D430FF" w:rsidRDefault="00D430FF" w:rsidP="00DF16F7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430FF" w:rsidRDefault="00D430FF" w:rsidP="00DF16F7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430FF" w:rsidRDefault="00D430FF" w:rsidP="00DF16F7">
      <w:pPr>
        <w:spacing w:line="500" w:lineRule="exact"/>
        <w:ind w:firstLineChars="1700" w:firstLine="3168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0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2020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12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31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sectPr w:rsidR="00D430FF" w:rsidSect="0003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9A2AF"/>
    <w:multiLevelType w:val="singleLevel"/>
    <w:tmpl w:val="7B79A2AF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02078F"/>
    <w:rsid w:val="00031E02"/>
    <w:rsid w:val="00045CFF"/>
    <w:rsid w:val="00062160"/>
    <w:rsid w:val="000729EF"/>
    <w:rsid w:val="000A2E79"/>
    <w:rsid w:val="000C330F"/>
    <w:rsid w:val="000E3EB9"/>
    <w:rsid w:val="000E69C4"/>
    <w:rsid w:val="000F0B79"/>
    <w:rsid w:val="000F4527"/>
    <w:rsid w:val="00112ED3"/>
    <w:rsid w:val="00124AEE"/>
    <w:rsid w:val="0015001A"/>
    <w:rsid w:val="001526C4"/>
    <w:rsid w:val="001565B5"/>
    <w:rsid w:val="001616D7"/>
    <w:rsid w:val="0018146B"/>
    <w:rsid w:val="001A7222"/>
    <w:rsid w:val="001B4B65"/>
    <w:rsid w:val="001C0FB0"/>
    <w:rsid w:val="001D097A"/>
    <w:rsid w:val="001D64C3"/>
    <w:rsid w:val="001D6E9E"/>
    <w:rsid w:val="001E34BB"/>
    <w:rsid w:val="001F567F"/>
    <w:rsid w:val="002152EB"/>
    <w:rsid w:val="00222592"/>
    <w:rsid w:val="0022582A"/>
    <w:rsid w:val="00234DCC"/>
    <w:rsid w:val="00241083"/>
    <w:rsid w:val="00270386"/>
    <w:rsid w:val="00291DBE"/>
    <w:rsid w:val="002A4E38"/>
    <w:rsid w:val="002B227D"/>
    <w:rsid w:val="002B7636"/>
    <w:rsid w:val="002E3337"/>
    <w:rsid w:val="002F7164"/>
    <w:rsid w:val="00313A93"/>
    <w:rsid w:val="00333FCE"/>
    <w:rsid w:val="003438FA"/>
    <w:rsid w:val="00350E94"/>
    <w:rsid w:val="00356086"/>
    <w:rsid w:val="00363B35"/>
    <w:rsid w:val="00371523"/>
    <w:rsid w:val="00374318"/>
    <w:rsid w:val="003B1197"/>
    <w:rsid w:val="003C4AE4"/>
    <w:rsid w:val="003F41F3"/>
    <w:rsid w:val="00412E52"/>
    <w:rsid w:val="0042114A"/>
    <w:rsid w:val="004251A7"/>
    <w:rsid w:val="00464321"/>
    <w:rsid w:val="00475D58"/>
    <w:rsid w:val="004871A4"/>
    <w:rsid w:val="00496C71"/>
    <w:rsid w:val="00496DE6"/>
    <w:rsid w:val="004A04AF"/>
    <w:rsid w:val="004A39F3"/>
    <w:rsid w:val="004B1677"/>
    <w:rsid w:val="004E04BB"/>
    <w:rsid w:val="004E2BD5"/>
    <w:rsid w:val="004F236E"/>
    <w:rsid w:val="004F5F8D"/>
    <w:rsid w:val="00501523"/>
    <w:rsid w:val="00522D3C"/>
    <w:rsid w:val="00540F42"/>
    <w:rsid w:val="00565DAE"/>
    <w:rsid w:val="0058426A"/>
    <w:rsid w:val="00586E6A"/>
    <w:rsid w:val="0059673F"/>
    <w:rsid w:val="00626B26"/>
    <w:rsid w:val="00634F66"/>
    <w:rsid w:val="00646D7D"/>
    <w:rsid w:val="00656DF3"/>
    <w:rsid w:val="006600C2"/>
    <w:rsid w:val="00665772"/>
    <w:rsid w:val="006A3596"/>
    <w:rsid w:val="006A70D8"/>
    <w:rsid w:val="006B729C"/>
    <w:rsid w:val="006E3C4E"/>
    <w:rsid w:val="00705551"/>
    <w:rsid w:val="007308F9"/>
    <w:rsid w:val="00736CE7"/>
    <w:rsid w:val="00773CE6"/>
    <w:rsid w:val="007849E1"/>
    <w:rsid w:val="0078782C"/>
    <w:rsid w:val="00791580"/>
    <w:rsid w:val="00793A26"/>
    <w:rsid w:val="007A59BD"/>
    <w:rsid w:val="007D4DF3"/>
    <w:rsid w:val="007F03DD"/>
    <w:rsid w:val="008116A3"/>
    <w:rsid w:val="00814248"/>
    <w:rsid w:val="00825966"/>
    <w:rsid w:val="00832E75"/>
    <w:rsid w:val="008353BE"/>
    <w:rsid w:val="008367F8"/>
    <w:rsid w:val="00840356"/>
    <w:rsid w:val="00851933"/>
    <w:rsid w:val="00876672"/>
    <w:rsid w:val="00885E53"/>
    <w:rsid w:val="008A1A95"/>
    <w:rsid w:val="008B1854"/>
    <w:rsid w:val="008B73DE"/>
    <w:rsid w:val="008C7A3C"/>
    <w:rsid w:val="008D0FF3"/>
    <w:rsid w:val="008D3D30"/>
    <w:rsid w:val="008F456D"/>
    <w:rsid w:val="008F471F"/>
    <w:rsid w:val="00903D5F"/>
    <w:rsid w:val="00905597"/>
    <w:rsid w:val="009057E0"/>
    <w:rsid w:val="00907B2A"/>
    <w:rsid w:val="009146BA"/>
    <w:rsid w:val="00947079"/>
    <w:rsid w:val="0095494B"/>
    <w:rsid w:val="00955E57"/>
    <w:rsid w:val="0096343A"/>
    <w:rsid w:val="00964F39"/>
    <w:rsid w:val="00967248"/>
    <w:rsid w:val="009701D3"/>
    <w:rsid w:val="00972B4A"/>
    <w:rsid w:val="009A7483"/>
    <w:rsid w:val="009B157A"/>
    <w:rsid w:val="009B192C"/>
    <w:rsid w:val="009F4026"/>
    <w:rsid w:val="009F6F59"/>
    <w:rsid w:val="00A0080B"/>
    <w:rsid w:val="00A04547"/>
    <w:rsid w:val="00A06636"/>
    <w:rsid w:val="00A15196"/>
    <w:rsid w:val="00A440CC"/>
    <w:rsid w:val="00A742E1"/>
    <w:rsid w:val="00A91A16"/>
    <w:rsid w:val="00A92B3A"/>
    <w:rsid w:val="00A92DF4"/>
    <w:rsid w:val="00A952D6"/>
    <w:rsid w:val="00AB1AEB"/>
    <w:rsid w:val="00AB2043"/>
    <w:rsid w:val="00AB3EAD"/>
    <w:rsid w:val="00AC4A7D"/>
    <w:rsid w:val="00AC4E9B"/>
    <w:rsid w:val="00AC5B5B"/>
    <w:rsid w:val="00AD17CE"/>
    <w:rsid w:val="00AF4BBE"/>
    <w:rsid w:val="00AF5A45"/>
    <w:rsid w:val="00B14EF4"/>
    <w:rsid w:val="00B23398"/>
    <w:rsid w:val="00B30FC7"/>
    <w:rsid w:val="00B317A7"/>
    <w:rsid w:val="00B34F5B"/>
    <w:rsid w:val="00B40022"/>
    <w:rsid w:val="00BA7B6B"/>
    <w:rsid w:val="00BB345C"/>
    <w:rsid w:val="00BC34A2"/>
    <w:rsid w:val="00BD769A"/>
    <w:rsid w:val="00BF517F"/>
    <w:rsid w:val="00C11CF4"/>
    <w:rsid w:val="00C31008"/>
    <w:rsid w:val="00C37BA8"/>
    <w:rsid w:val="00C41B07"/>
    <w:rsid w:val="00C576F3"/>
    <w:rsid w:val="00C75C09"/>
    <w:rsid w:val="00C914D2"/>
    <w:rsid w:val="00C91C5E"/>
    <w:rsid w:val="00C92806"/>
    <w:rsid w:val="00CD7499"/>
    <w:rsid w:val="00CE7C58"/>
    <w:rsid w:val="00CF14E3"/>
    <w:rsid w:val="00CF323A"/>
    <w:rsid w:val="00D11485"/>
    <w:rsid w:val="00D23A63"/>
    <w:rsid w:val="00D275F1"/>
    <w:rsid w:val="00D417B8"/>
    <w:rsid w:val="00D430FF"/>
    <w:rsid w:val="00D543EF"/>
    <w:rsid w:val="00D61215"/>
    <w:rsid w:val="00D634F8"/>
    <w:rsid w:val="00D6761B"/>
    <w:rsid w:val="00D76175"/>
    <w:rsid w:val="00DB2622"/>
    <w:rsid w:val="00DE1536"/>
    <w:rsid w:val="00DF13C5"/>
    <w:rsid w:val="00DF16F7"/>
    <w:rsid w:val="00E140AD"/>
    <w:rsid w:val="00E17567"/>
    <w:rsid w:val="00E54B61"/>
    <w:rsid w:val="00E66E6A"/>
    <w:rsid w:val="00E70601"/>
    <w:rsid w:val="00E75467"/>
    <w:rsid w:val="00EA6054"/>
    <w:rsid w:val="00EA7E29"/>
    <w:rsid w:val="00EE1360"/>
    <w:rsid w:val="00F21844"/>
    <w:rsid w:val="00F2471A"/>
    <w:rsid w:val="00F35824"/>
    <w:rsid w:val="00F7132B"/>
    <w:rsid w:val="00F73A06"/>
    <w:rsid w:val="00F81579"/>
    <w:rsid w:val="00F91F49"/>
    <w:rsid w:val="00F94F6A"/>
    <w:rsid w:val="00FA74FF"/>
    <w:rsid w:val="00FC1988"/>
    <w:rsid w:val="00FD0603"/>
    <w:rsid w:val="00FD1A14"/>
    <w:rsid w:val="00FD6BCC"/>
    <w:rsid w:val="00FE2E1D"/>
    <w:rsid w:val="060F1941"/>
    <w:rsid w:val="16D007BF"/>
    <w:rsid w:val="2A8A4C0D"/>
    <w:rsid w:val="469E57E2"/>
    <w:rsid w:val="50541DA1"/>
    <w:rsid w:val="52A274F7"/>
    <w:rsid w:val="60475CC3"/>
    <w:rsid w:val="66EA4943"/>
    <w:rsid w:val="6C8F54EF"/>
    <w:rsid w:val="71533182"/>
    <w:rsid w:val="773A1AE0"/>
    <w:rsid w:val="7D3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31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1E02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3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1E02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031E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31E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390</Words>
  <Characters>2224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405</cp:revision>
  <cp:lastPrinted>2019-12-16T08:51:00Z</cp:lastPrinted>
  <dcterms:created xsi:type="dcterms:W3CDTF">2019-12-16T03:37:00Z</dcterms:created>
  <dcterms:modified xsi:type="dcterms:W3CDTF">2021-02-01T01:24:00Z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