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枕头乡人民政府</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2023年政府信息公开年报</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仿宋" w:hAnsi="仿宋" w:eastAsia="仿宋" w:cs="仿宋"/>
          <w:sz w:val="32"/>
          <w:szCs w:val="32"/>
          <w:lang w:val="en-US" w:eastAsia="zh-CN"/>
        </w:rPr>
        <w:t>一年来，我乡认真贯彻《中华人民共和国政府信息公开条例》相关要求，结合单位实际积极落实上级各项安排部署，不断提升政务公开实效，政府信息公开工作取得了新的进展。现将枕头乡2023年度政府信息公开工作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楷体" w:hAnsi="楷体" w:eastAsia="楷体" w:cs="楷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（一）切实加强组织领导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乡高度重视政务公开工作，进一步强化组织领导，成立以乡长为组长，班子成员及相关站所、各村负责人为成员的领导机构，领导小组下设办公室，办公室设在政府办，主要负责政务信息公开工作的开展、协调和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（二）完善信息公开制度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工作实际，不断完善政府信息主动公开制度、政府信息依申请公开制度、政务公开文件解读制度及舆情处置工作应急预案等一系列工作制度并予以落实，确保政务公开工作的有效开展，不断提升政府信息公开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（三）优化信息公开形式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断增强政务公开的广度和深度，确保政务信息公开有效开展。一是在政府大院内设置公示栏；二是通过会议、文件等形式将有关政务予以公布；三是坚持常年公开、定期公开与随时公开相结合，事前公开与事后公开相结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仿宋_GB2312" w:hAnsi="仿宋_GB2312" w:eastAsia="仿宋_GB2312" w:cs="仿宋_GB2312"/>
          <w:kern w:val="0"/>
          <w:sz w:val="32"/>
          <w:szCs w:val="32"/>
          <w:lang w:val="en-US" w:eastAsia="zh-CN" w:bidi="ar-SA"/>
        </w:rPr>
        <w:t>自2023年1月1日起至2023年12月31日，通过乡、村公开栏、印发文件、发放宣传资</w:t>
      </w:r>
      <w:bookmarkStart w:id="0" w:name="_GoBack"/>
      <w:bookmarkEnd w:id="0"/>
      <w:r>
        <w:rPr>
          <w:rFonts w:hint="eastAsia" w:ascii="仿宋_GB2312" w:hAnsi="仿宋_GB2312" w:eastAsia="仿宋_GB2312" w:cs="仿宋_GB2312"/>
          <w:kern w:val="0"/>
          <w:sz w:val="32"/>
          <w:szCs w:val="32"/>
          <w:lang w:val="en-US" w:eastAsia="zh-CN" w:bidi="ar-SA"/>
        </w:rPr>
        <w:t>料等形式，将一批涉及民生、重点项目等信息主动向社会公开，共公布政府信息  条。其中，制定印发党政红头文件98份，财务公开88条，村务公开62条。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271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left="0" w:right="0"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政府信息公开行政复议、行政诉讼情况</w:t>
      </w:r>
    </w:p>
    <w:tbl>
      <w:tblPr>
        <w:tblStyle w:val="5"/>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五、</w:t>
      </w:r>
      <w:r>
        <w:rPr>
          <w:rFonts w:hint="eastAsia" w:ascii="黑体" w:hAnsi="黑体" w:eastAsia="黑体" w:cs="黑体"/>
          <w:sz w:val="32"/>
          <w:szCs w:val="32"/>
          <w:lang w:val="en-US"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我乡政务公开政府信息公开工作虽然取得了一些成绩，但仍存在一些问题。一是政府信息公开的内容及形式不够丰富；二是政府信息公开发布数量及效率还有待提高。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后，我乡将继续认真贯彻落实《政府信息公开条例》，扎实做好政务公开各项工作。一要加强组织领导，明确任务职责，确保信息公开及时准确；二要扩大信息公开的内容和形式，推进信息公开工作有序高效开展；三要规范公开流程，进一步梳理各部门需公开的信息内容，及时整理公布，确保政府信息公开工作流程有效运作，切实保障公众的知情权和监督权。四要加强政务信息公开队伍建设。通过参加上级组织的业务培训或主动学习其他单位的经验做法等多种途径，不断提升相关人员的服务水平和业务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六、</w:t>
      </w:r>
      <w:r>
        <w:rPr>
          <w:rFonts w:hint="eastAsia" w:ascii="黑体" w:hAnsi="黑体" w:eastAsia="黑体" w:cs="黑体"/>
          <w:sz w:val="32"/>
          <w:szCs w:val="32"/>
          <w:lang w:val="en-US"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zNkNTkxMWIyMDE5ZTk0NGY5YTgxMmU4MGZmMzUifQ=="/>
  </w:docVars>
  <w:rsids>
    <w:rsidRoot w:val="32992B74"/>
    <w:rsid w:val="02C67BA4"/>
    <w:rsid w:val="072809AA"/>
    <w:rsid w:val="0A8E51B6"/>
    <w:rsid w:val="0ABC6986"/>
    <w:rsid w:val="0D906017"/>
    <w:rsid w:val="0D907815"/>
    <w:rsid w:val="119911AF"/>
    <w:rsid w:val="25E3152F"/>
    <w:rsid w:val="2713111B"/>
    <w:rsid w:val="2AF8539D"/>
    <w:rsid w:val="2E3D4C24"/>
    <w:rsid w:val="2E4C670C"/>
    <w:rsid w:val="32992B74"/>
    <w:rsid w:val="3B676A99"/>
    <w:rsid w:val="3E033B3C"/>
    <w:rsid w:val="47A502D5"/>
    <w:rsid w:val="482A1A6E"/>
    <w:rsid w:val="4F263EA4"/>
    <w:rsid w:val="4F693DE7"/>
    <w:rsid w:val="5E621C29"/>
    <w:rsid w:val="7246656C"/>
    <w:rsid w:val="744934AE"/>
    <w:rsid w:val="762C5ED2"/>
    <w:rsid w:val="7A34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2022-01-19T08:36:00Z</dcterms:created>
  <dc:creator>Zoe</dc:creator>
  <cp:lastModifiedBy>敬中</cp:lastModifiedBy>
  <cp:lastPrinted>2022-01-26T01:37:00Z</cp:lastPrinted>
  <dcterms:modified xsi:type="dcterms:W3CDTF">2024-01-23T01:12:59Z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0CEED9DB96C1459BACFB99060BB74CEB</vt:lpwstr>
  </property>
</Properties>
</file>