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枕头乡人民政府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2023年政府信息公开年报</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一年来，我乡认真贯彻《中华人民共和国政府信息公开条例》相关要求，结合单位实际积极落实上级各项安排部署，不断提升政务公开实效，政府信息公开工作取得了新的进展。现将枕头乡2023年度政府信息公开工作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楷体" w:hAnsi="楷体" w:eastAsia="楷体" w:cs="楷体"/>
          <w:sz w:val="32"/>
          <w:szCs w:val="32"/>
          <w:lang w:val="en-US" w:eastAsia="zh-CN"/>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（一）切实加强组织领导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乡高度重视政务公开工作，进一步强化组织领导，成立以乡长为组长，班子成员及相关站所、各村负责人为成员的领导机构，领导小组下设办公室，办公室设在政府办，主要负责政务信息公开工作的开展、协调和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（二）完善信息公开制度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工作实际，不断完善政府信息主动公开制度、政府信息依申请公开制度、政务公开文件解读制度及舆情处置工作应急预案等一系列工作制度并予以落实，确保政务公开工作的有效开展，不断提升政府信息公开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（三）优化信息公开形式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断增强政务公开的广度和深度，确保政务信息公开有效开展。一是在政府大院内设置公示栏；二是通过会议、文件等形式将有关政务予以公布；三是坚持常年公开、定期公开与随时公开相结合，事前公开与事后公开相结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仿宋_GB2312" w:hAnsi="仿宋_GB2312" w:eastAsia="仿宋_GB2312" w:cs="仿宋_GB2312"/>
          <w:kern w:val="0"/>
          <w:sz w:val="32"/>
          <w:szCs w:val="32"/>
          <w:lang w:val="en-US" w:eastAsia="zh-CN" w:bidi="ar-SA"/>
        </w:rPr>
        <w:t>自2023年1月1日起至2023年12月31日，通过乡、村公开栏、印发文件、发放宣传资</w:t>
      </w:r>
      <w:bookmarkStart w:id="0" w:name="_GoBack"/>
      <w:bookmarkEnd w:id="0"/>
      <w:r>
        <w:rPr>
          <w:rFonts w:hint="eastAsia" w:ascii="仿宋_GB2312" w:hAnsi="仿宋_GB2312" w:eastAsia="仿宋_GB2312" w:cs="仿宋_GB2312"/>
          <w:kern w:val="0"/>
          <w:sz w:val="32"/>
          <w:szCs w:val="32"/>
          <w:lang w:val="en-US" w:eastAsia="zh-CN" w:bidi="ar-SA"/>
        </w:rPr>
        <w:t>料等形式，将一批涉及民生、重点项目等信息主动向社会公开，共公布政府信息  条。其中，制定印发党政红头文件98份，财务公开88条，村务公开62条。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271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lang w:val="en-US" w:eastAsia="zh-CN"/>
        </w:rPr>
        <w:t>政府信息公开行政复议、行政诉讼情况</w:t>
      </w:r>
    </w:p>
    <w:tbl>
      <w:tblPr>
        <w:tblStyle w:val="5"/>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我乡政务公开政府信息公开工作虽然取得了一些成绩，但仍存在一些问题。一是政府信息公开的内容及形式不够丰富；二是政府信息公开发布数量及效率还有待提高。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后，我乡将继续认真贯彻落实《政府信息公开条例》，扎实做好政务公开各项工作。一要加强组织领导，明确任务职责，确保信息公开及时准确；二要扩大信息公开的内容和形式，推进信息公开工作有序高效开展；三要规范公开流程，进一步梳理各部门需公开的信息内容，及时整理公布，确保政府信息公开工作流程有效运作，切实保障公众的知情权和监督权。四要加强政务信息公开队伍建设。通过参加上级组织的业务培训或主动学习其他单位的经验做法等多种途径，不断提升相关人员的服务水平和业务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MzNkNTkxMWIyMDE5ZTk0NGY5YTgxMmU4MGZmMzUifQ=="/>
  </w:docVars>
  <w:rsids>
    <w:rsidRoot w:val="32992B74"/>
    <w:rsid w:val="02C67BA4"/>
    <w:rsid w:val="072809AA"/>
    <w:rsid w:val="0A8E51B6"/>
    <w:rsid w:val="0ABC6986"/>
    <w:rsid w:val="0D906017"/>
    <w:rsid w:val="0D907815"/>
    <w:rsid w:val="119911AF"/>
    <w:rsid w:val="25E3152F"/>
    <w:rsid w:val="2713111B"/>
    <w:rsid w:val="2AF8539D"/>
    <w:rsid w:val="2E3D4C24"/>
    <w:rsid w:val="2E4C670C"/>
    <w:rsid w:val="32992B74"/>
    <w:rsid w:val="3B676A99"/>
    <w:rsid w:val="3E033B3C"/>
    <w:rsid w:val="47A502D5"/>
    <w:rsid w:val="482A1A6E"/>
    <w:rsid w:val="4F263EA4"/>
    <w:rsid w:val="4F693DE7"/>
    <w:rsid w:val="5E621C29"/>
    <w:rsid w:val="7246656C"/>
    <w:rsid w:val="744934AE"/>
    <w:rsid w:val="762C5ED2"/>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敬中</cp:lastModifiedBy>
  <cp:lastPrinted>2022-01-26T01:37:00Z</cp:lastPrinted>
  <dcterms:modified xsi:type="dcterms:W3CDTF">2024-01-23T01:12:59Z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0CEED9DB96C1459BACFB99060BB74CEB</vt:lpwstr>
  </property>
</Properties>
</file>