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627" w:type="dxa"/>
        <w:jc w:val="center"/>
        <w:tblLayout w:type="autofit"/>
        <w:tblCellMar>
          <w:top w:w="0" w:type="dxa"/>
          <w:left w:w="0" w:type="dxa"/>
          <w:bottom w:w="0" w:type="dxa"/>
          <w:right w:w="0" w:type="dxa"/>
        </w:tblCellMar>
      </w:tblPr>
      <w:tblGrid>
        <w:gridCol w:w="912"/>
        <w:gridCol w:w="825"/>
        <w:gridCol w:w="2610"/>
        <w:gridCol w:w="2250"/>
        <w:gridCol w:w="1095"/>
        <w:gridCol w:w="1935"/>
      </w:tblGrid>
      <w:tr w14:paraId="4CD7D783">
        <w:tblPrEx>
          <w:tblCellMar>
            <w:top w:w="0" w:type="dxa"/>
            <w:left w:w="0" w:type="dxa"/>
            <w:bottom w:w="0" w:type="dxa"/>
            <w:right w:w="0" w:type="dxa"/>
          </w:tblCellMar>
        </w:tblPrEx>
        <w:trPr>
          <w:trHeight w:val="843" w:hRule="atLeast"/>
          <w:jc w:val="center"/>
        </w:trPr>
        <w:tc>
          <w:tcPr>
            <w:tcW w:w="9627" w:type="dxa"/>
            <w:gridSpan w:val="6"/>
            <w:tcBorders>
              <w:top w:val="nil"/>
              <w:left w:val="nil"/>
              <w:bottom w:val="nil"/>
              <w:right w:val="nil"/>
            </w:tcBorders>
            <w:noWrap/>
            <w:tcMar>
              <w:top w:w="15" w:type="dxa"/>
              <w:left w:w="15" w:type="dxa"/>
              <w:right w:w="15" w:type="dxa"/>
            </w:tcMar>
            <w:vAlign w:val="center"/>
          </w:tcPr>
          <w:p w14:paraId="4F173543">
            <w:pPr>
              <w:pStyle w:val="6"/>
              <w:keepNext w:val="0"/>
              <w:keepLines w:val="0"/>
              <w:pageBreakBefore w:val="0"/>
              <w:widowControl w:val="0"/>
              <w:numPr>
                <w:ilvl w:val="0"/>
                <w:numId w:val="0"/>
              </w:numPr>
              <w:tabs>
                <w:tab w:val="left" w:pos="816"/>
              </w:tabs>
              <w:kinsoku/>
              <w:wordWrap/>
              <w:overflowPunct/>
              <w:topLinePunct w:val="0"/>
              <w:autoSpaceDE/>
              <w:autoSpaceDN/>
              <w:bidi w:val="0"/>
              <w:adjustRightInd/>
              <w:snapToGrid/>
              <w:spacing w:line="4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1D08B88C">
            <w:pPr>
              <w:pStyle w:val="6"/>
              <w:keepNext w:val="0"/>
              <w:keepLines w:val="0"/>
              <w:pageBreakBefore w:val="0"/>
              <w:widowControl w:val="0"/>
              <w:numPr>
                <w:ilvl w:val="0"/>
                <w:numId w:val="0"/>
              </w:numPr>
              <w:tabs>
                <w:tab w:val="left" w:pos="816"/>
              </w:tabs>
              <w:kinsoku/>
              <w:wordWrap/>
              <w:overflowPunct/>
              <w:topLinePunct w:val="0"/>
              <w:autoSpaceDE/>
              <w:autoSpaceDN/>
              <w:bidi w:val="0"/>
              <w:adjustRightInd/>
              <w:snapToGrid/>
              <w:spacing w:line="600" w:lineRule="exact"/>
              <w:jc w:val="center"/>
              <w:textAlignment w:val="auto"/>
              <w:rPr>
                <w:rFonts w:ascii="黑体" w:hAnsi="宋体" w:eastAsia="黑体" w:cs="黑体"/>
                <w:i w:val="0"/>
                <w:color w:val="000000"/>
                <w:sz w:val="48"/>
                <w:szCs w:val="48"/>
                <w:u w:val="none"/>
              </w:rPr>
            </w:pPr>
            <w:r>
              <w:rPr>
                <w:rFonts w:hint="eastAsia" w:ascii="方正小标宋简体" w:hAnsi="方正小标宋简体" w:eastAsia="方正小标宋简体" w:cs="方正小标宋简体"/>
                <w:b w:val="0"/>
                <w:bCs w:val="0"/>
                <w:sz w:val="32"/>
                <w:szCs w:val="32"/>
                <w:lang w:val="en-US" w:eastAsia="zh-CN"/>
              </w:rPr>
              <w:t>天寿山旅游公路、古历山旅游公路尧都区境内征地拆迁补偿标准</w:t>
            </w:r>
          </w:p>
        </w:tc>
      </w:tr>
      <w:tr w14:paraId="40EFD7C5">
        <w:tblPrEx>
          <w:tblCellMar>
            <w:top w:w="0" w:type="dxa"/>
            <w:left w:w="0" w:type="dxa"/>
            <w:bottom w:w="0" w:type="dxa"/>
            <w:right w:w="0" w:type="dxa"/>
          </w:tblCellMar>
        </w:tblPrEx>
        <w:trPr>
          <w:trHeight w:val="597" w:hRule="atLeast"/>
          <w:jc w:val="center"/>
        </w:trPr>
        <w:tc>
          <w:tcPr>
            <w:tcW w:w="43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24A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781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CD7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不予补偿的项目</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25A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64557658">
        <w:tblPrEx>
          <w:tblCellMar>
            <w:top w:w="0" w:type="dxa"/>
            <w:left w:w="0" w:type="dxa"/>
            <w:bottom w:w="0" w:type="dxa"/>
            <w:right w:w="0" w:type="dxa"/>
          </w:tblCellMar>
        </w:tblPrEx>
        <w:trPr>
          <w:trHeight w:val="380" w:hRule="atLeast"/>
          <w:jc w:val="center"/>
        </w:trPr>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B30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房屋及其他拆迁物等拆迁补偿</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含永 久安置补助费</w:t>
            </w:r>
            <w:r>
              <w:rPr>
                <w:rFonts w:hint="eastAsia" w:ascii="宋体" w:hAnsi="宋体" w:cs="宋体"/>
                <w:i w:val="0"/>
                <w:color w:val="000000"/>
                <w:kern w:val="0"/>
                <w:sz w:val="24"/>
                <w:szCs w:val="24"/>
                <w:u w:val="none"/>
                <w:lang w:val="en-US" w:eastAsia="zh-CN" w:bidi="ar"/>
              </w:rPr>
              <w:t>）</w:t>
            </w: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1A1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砖混结构二层以上楼房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4B4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1000-1500元/平方米</w:t>
            </w:r>
          </w:p>
        </w:tc>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991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公路线位确定后抢建的建筑物</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26D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根据建设年限确定</w:t>
            </w:r>
          </w:p>
        </w:tc>
      </w:tr>
      <w:tr w14:paraId="3C4EAEF4">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C691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CA17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砖混结构平房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99F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900-1200元/平方米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A37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A4A9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37475289">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9822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83ED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桥</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AC9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砖混结构便桥</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903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380元/平方米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4BC9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BCE6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26DA0DCC">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24C7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BC06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A75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石拱渡槽砌体</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796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215元/平方米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AE0F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A32BC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63A65DB5">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9590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72A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砖混半成品房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87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700-900元/平方米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6768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4A9D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696D1AED">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A817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43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预制板房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090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700-900元/平方米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AB00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1261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75B67414">
        <w:tblPrEx>
          <w:tblCellMar>
            <w:top w:w="0" w:type="dxa"/>
            <w:left w:w="0" w:type="dxa"/>
            <w:bottom w:w="0" w:type="dxa"/>
            <w:right w:w="0" w:type="dxa"/>
          </w:tblCellMar>
        </w:tblPrEx>
        <w:trPr>
          <w:trHeight w:val="509"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1542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88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室外 楼梯</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60C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石砌、砖混</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451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380元/平方米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60C7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2399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583E70BF">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144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3903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砖木结构平房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CA4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700-900元/平方米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586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C362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100E5C78">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FC6D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28A6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土木结构房屋</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B10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500-700元/平方米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8BDA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49E5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50262A03">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A9B0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CF0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庙宇</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砖木</w:t>
            </w:r>
            <w:r>
              <w:rPr>
                <w:rFonts w:hint="eastAsia" w:ascii="宋体" w:hAnsi="宋体" w:cs="宋体"/>
                <w:i w:val="0"/>
                <w:color w:val="000000"/>
                <w:kern w:val="0"/>
                <w:sz w:val="24"/>
                <w:szCs w:val="24"/>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CFC7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800元/平方米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D888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68E3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099ED5FE">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7D9A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786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砖式窑洞</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04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500-700元/平方米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79C0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F1C3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483486A2">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5325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311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土窑洞、土坯房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784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250-1100元/平方米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83A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21445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7279C47F">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99B2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C43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简易非住房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78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150元/平方米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2B4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8391B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04052DD8">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DFBC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71E0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砖拱式猪圈</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2826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100-200元/平方米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DC2A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E506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5D22D263">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E09A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A6F8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烧砖窑</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E82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325元/平方米</w:t>
            </w:r>
          </w:p>
        </w:tc>
        <w:tc>
          <w:tcPr>
            <w:tcW w:w="109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8B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废弃窑</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87D8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392F2CF6">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F9C3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CC7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轮砖窑</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C17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430元/平方米</w:t>
            </w:r>
          </w:p>
        </w:tc>
        <w:tc>
          <w:tcPr>
            <w:tcW w:w="109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4BB8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EF28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0368CCA3">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0285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DF6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耐火砖窑</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AF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430元/平方米</w:t>
            </w:r>
          </w:p>
        </w:tc>
        <w:tc>
          <w:tcPr>
            <w:tcW w:w="109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3929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DD57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54156A1E">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465F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9DB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养蚕房</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砖木</w:t>
            </w:r>
            <w:r>
              <w:rPr>
                <w:rFonts w:hint="eastAsia" w:ascii="宋体" w:hAnsi="宋体" w:cs="宋体"/>
                <w:i w:val="0"/>
                <w:color w:val="000000"/>
                <w:kern w:val="0"/>
                <w:sz w:val="24"/>
                <w:szCs w:val="24"/>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3D5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325元/平方米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3E6E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366E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460F077E">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303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5F2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铝合金玻璃幕墙</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842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215元/平方米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6F02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63E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69DD24A7">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7833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58B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塑钢玻璃幕墙</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7F13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195元/平方米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ACED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4A49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1AEC3D5D">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ED15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80B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铝合金阳光板天蓬</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4819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325元/平方米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6E67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6F6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70EDDDEE">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E6A7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D6D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包门框</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35D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pvc板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33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150元/个</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ADB4B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1D86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3C673B6C">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D8DF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8937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593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红榉板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B042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250元/个</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2EE5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3407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29170C31">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D50F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B2E3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包门</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CB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红榉板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1A9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400元/个</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8813F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B4B2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6551318C">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F0F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9B0D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包窗框</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B22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pvc板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CA6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150元/个</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9D05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8D423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45BA0702">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45D4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DBF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75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红榉板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57E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250元/个</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A1CF5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762D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6319855F">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5DD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010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包墙裙</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527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pvc板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3BB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100元/平方米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DD6A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96D8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6C1B6292">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308A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50FD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08EF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红榉板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021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200元/平方米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D313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DD42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4DDE4A7B">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0CAF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7A3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砖围墙</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EAA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150元/平方米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29A8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E52E9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6EB76E63">
        <w:tblPrEx>
          <w:tblCellMar>
            <w:top w:w="0" w:type="dxa"/>
            <w:left w:w="0" w:type="dxa"/>
            <w:bottom w:w="0" w:type="dxa"/>
            <w:right w:w="0" w:type="dxa"/>
          </w:tblCellMar>
        </w:tblPrEx>
        <w:trPr>
          <w:trHeight w:val="3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2AFA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7B2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土围墙</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7F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60元/平方米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EF1F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39AE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u w:val="none"/>
              </w:rPr>
            </w:pPr>
          </w:p>
        </w:tc>
      </w:tr>
      <w:tr w14:paraId="2236DE45">
        <w:tblPrEx>
          <w:tblCellMar>
            <w:top w:w="0" w:type="dxa"/>
            <w:left w:w="0" w:type="dxa"/>
            <w:bottom w:w="0" w:type="dxa"/>
            <w:right w:w="0" w:type="dxa"/>
          </w:tblCellMar>
        </w:tblPrEx>
        <w:trPr>
          <w:trHeight w:val="797" w:hRule="atLeast"/>
          <w:jc w:val="center"/>
        </w:trPr>
        <w:tc>
          <w:tcPr>
            <w:tcW w:w="9627" w:type="dxa"/>
            <w:gridSpan w:val="6"/>
            <w:tcBorders>
              <w:top w:val="nil"/>
              <w:left w:val="nil"/>
              <w:bottom w:val="nil"/>
              <w:right w:val="nil"/>
            </w:tcBorders>
            <w:noWrap/>
            <w:tcMar>
              <w:top w:w="15" w:type="dxa"/>
              <w:left w:w="15" w:type="dxa"/>
              <w:right w:w="15" w:type="dxa"/>
            </w:tcMar>
            <w:vAlign w:val="center"/>
          </w:tcPr>
          <w:p w14:paraId="139619F2">
            <w:pPr>
              <w:keepNext w:val="0"/>
              <w:keepLines w:val="0"/>
              <w:widowControl/>
              <w:suppressLineNumbers w:val="0"/>
              <w:jc w:val="center"/>
              <w:textAlignment w:val="center"/>
              <w:rPr>
                <w:rFonts w:hint="eastAsia" w:ascii="黑体" w:hAnsi="宋体" w:eastAsia="黑体" w:cs="黑体"/>
                <w:b w:val="0"/>
                <w:bCs w:val="0"/>
                <w:i w:val="0"/>
                <w:color w:val="000000"/>
                <w:sz w:val="48"/>
                <w:szCs w:val="48"/>
                <w:u w:val="none"/>
              </w:rPr>
            </w:pPr>
            <w:r>
              <w:rPr>
                <w:rFonts w:hint="eastAsia" w:ascii="方正小标宋简体" w:hAnsi="方正小标宋简体" w:eastAsia="方正小标宋简体" w:cs="方正小标宋简体"/>
                <w:b w:val="0"/>
                <w:bCs w:val="0"/>
                <w:sz w:val="32"/>
                <w:szCs w:val="32"/>
                <w:lang w:val="en-US" w:eastAsia="zh-CN"/>
              </w:rPr>
              <w:t>天寿山旅游公路、古历山旅游公路尧都区境内征地拆迁补偿标准</w:t>
            </w:r>
          </w:p>
        </w:tc>
      </w:tr>
      <w:tr w14:paraId="57C7F4AC">
        <w:tblPrEx>
          <w:tblCellMar>
            <w:top w:w="0" w:type="dxa"/>
            <w:left w:w="0" w:type="dxa"/>
            <w:bottom w:w="0" w:type="dxa"/>
            <w:right w:w="0" w:type="dxa"/>
          </w:tblCellMar>
        </w:tblPrEx>
        <w:trPr>
          <w:trHeight w:val="760" w:hRule="atLeast"/>
          <w:jc w:val="center"/>
        </w:trPr>
        <w:tc>
          <w:tcPr>
            <w:tcW w:w="43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FB0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00D0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C84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不予补偿的项目</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238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63BB39F5">
        <w:tblPrEx>
          <w:tblCellMar>
            <w:top w:w="0" w:type="dxa"/>
            <w:left w:w="0" w:type="dxa"/>
            <w:bottom w:w="0" w:type="dxa"/>
            <w:right w:w="0" w:type="dxa"/>
          </w:tblCellMar>
        </w:tblPrEx>
        <w:trPr>
          <w:trHeight w:val="374" w:hRule="atLeast"/>
          <w:jc w:val="center"/>
        </w:trPr>
        <w:tc>
          <w:tcPr>
            <w:tcW w:w="912"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124D5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房屋及其他拆迁物等拆迁补偿</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含永 久安置补助费</w:t>
            </w:r>
            <w:r>
              <w:rPr>
                <w:rFonts w:hint="eastAsia" w:ascii="宋体" w:hAnsi="宋体" w:cs="宋体"/>
                <w:i w:val="0"/>
                <w:color w:val="000000"/>
                <w:kern w:val="0"/>
                <w:sz w:val="24"/>
                <w:szCs w:val="24"/>
                <w:u w:val="none"/>
                <w:lang w:val="en-US" w:eastAsia="zh-CN" w:bidi="ar"/>
              </w:rPr>
              <w:t>）</w:t>
            </w:r>
          </w:p>
        </w:tc>
        <w:tc>
          <w:tcPr>
            <w:tcW w:w="82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CD3CEA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砖窑</w:t>
            </w:r>
          </w:p>
          <w:p w14:paraId="23445E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贴面</w:t>
            </w:r>
          </w:p>
        </w:tc>
        <w:tc>
          <w:tcPr>
            <w:tcW w:w="261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ED898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砖贴面</w:t>
            </w:r>
          </w:p>
        </w:tc>
        <w:tc>
          <w:tcPr>
            <w:tcW w:w="225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E20F5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2000元/孔</w:t>
            </w:r>
          </w:p>
        </w:tc>
        <w:tc>
          <w:tcPr>
            <w:tcW w:w="10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A6F94D5">
            <w:pPr>
              <w:jc w:val="center"/>
              <w:rPr>
                <w:rFonts w:hint="eastAsia" w:ascii="宋体" w:hAnsi="宋体" w:eastAsia="宋体" w:cs="宋体"/>
                <w:i w:val="0"/>
                <w:color w:val="000000"/>
                <w:sz w:val="24"/>
                <w:szCs w:val="24"/>
                <w:u w:val="none"/>
              </w:rPr>
            </w:pPr>
          </w:p>
        </w:tc>
        <w:tc>
          <w:tcPr>
            <w:tcW w:w="193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1092878">
            <w:pPr>
              <w:jc w:val="center"/>
              <w:rPr>
                <w:rFonts w:hint="eastAsia" w:ascii="宋体" w:hAnsi="宋体" w:eastAsia="宋体" w:cs="宋体"/>
                <w:i w:val="0"/>
                <w:color w:val="000000"/>
                <w:sz w:val="24"/>
                <w:szCs w:val="24"/>
                <w:u w:val="none"/>
              </w:rPr>
            </w:pPr>
          </w:p>
        </w:tc>
      </w:tr>
      <w:tr w14:paraId="69DD1D3F">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B04C421">
            <w:pPr>
              <w:jc w:val="center"/>
              <w:rPr>
                <w:rFonts w:hint="eastAsia" w:ascii="宋体" w:hAnsi="宋体" w:eastAsia="宋体" w:cs="宋体"/>
                <w:i w:val="0"/>
                <w:color w:val="000000"/>
                <w:sz w:val="24"/>
                <w:szCs w:val="24"/>
                <w:u w:val="none"/>
              </w:rPr>
            </w:pPr>
          </w:p>
        </w:tc>
        <w:tc>
          <w:tcPr>
            <w:tcW w:w="82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8160015">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F61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瓷砖贴面</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3BD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3000元/孔</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6F01C">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2658F">
            <w:pPr>
              <w:jc w:val="center"/>
              <w:rPr>
                <w:rFonts w:hint="eastAsia" w:ascii="宋体" w:hAnsi="宋体" w:eastAsia="宋体" w:cs="宋体"/>
                <w:i w:val="0"/>
                <w:color w:val="000000"/>
                <w:sz w:val="24"/>
                <w:szCs w:val="24"/>
                <w:u w:val="none"/>
              </w:rPr>
            </w:pPr>
          </w:p>
        </w:tc>
      </w:tr>
      <w:tr w14:paraId="26C01C47">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B9B8189">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BE78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吊顶</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6418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pvc板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9BE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B49AB">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7BFA8">
            <w:pPr>
              <w:jc w:val="center"/>
              <w:rPr>
                <w:rFonts w:hint="eastAsia" w:ascii="宋体" w:hAnsi="宋体" w:eastAsia="宋体" w:cs="宋体"/>
                <w:i w:val="0"/>
                <w:color w:val="000000"/>
                <w:sz w:val="24"/>
                <w:szCs w:val="24"/>
                <w:u w:val="none"/>
              </w:rPr>
            </w:pPr>
          </w:p>
        </w:tc>
      </w:tr>
      <w:tr w14:paraId="5BF4BDEC">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C0CD610">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90838">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9AB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龙骨石膏板（工艺吊顶）</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1E2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15357">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5864AA">
            <w:pPr>
              <w:jc w:val="center"/>
              <w:rPr>
                <w:rFonts w:hint="eastAsia" w:ascii="宋体" w:hAnsi="宋体" w:eastAsia="宋体" w:cs="宋体"/>
                <w:i w:val="0"/>
                <w:color w:val="000000"/>
                <w:sz w:val="24"/>
                <w:szCs w:val="24"/>
                <w:u w:val="none"/>
              </w:rPr>
            </w:pPr>
          </w:p>
        </w:tc>
      </w:tr>
      <w:tr w14:paraId="599C0642">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0452F34">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BF055">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E46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铝合金石膏板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543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B5111">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F25FE">
            <w:pPr>
              <w:jc w:val="center"/>
              <w:rPr>
                <w:rFonts w:hint="eastAsia" w:ascii="宋体" w:hAnsi="宋体" w:eastAsia="宋体" w:cs="宋体"/>
                <w:i w:val="0"/>
                <w:color w:val="000000"/>
                <w:sz w:val="24"/>
                <w:szCs w:val="24"/>
                <w:u w:val="none"/>
              </w:rPr>
            </w:pPr>
          </w:p>
        </w:tc>
      </w:tr>
      <w:tr w14:paraId="70EF173B">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9C5C518">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977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门楼</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1EB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80-100元/平方米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3F17C">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C9A83">
            <w:pPr>
              <w:jc w:val="center"/>
              <w:rPr>
                <w:rFonts w:hint="eastAsia" w:ascii="宋体" w:hAnsi="宋体" w:eastAsia="宋体" w:cs="宋体"/>
                <w:i w:val="0"/>
                <w:color w:val="000000"/>
                <w:sz w:val="24"/>
                <w:szCs w:val="24"/>
                <w:u w:val="none"/>
              </w:rPr>
            </w:pPr>
          </w:p>
        </w:tc>
      </w:tr>
      <w:tr w14:paraId="637A352B">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B4B9CFC">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75B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照壁</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FCA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80-100元/平方米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C41C4">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6B586">
            <w:pPr>
              <w:jc w:val="center"/>
              <w:rPr>
                <w:rFonts w:hint="eastAsia" w:ascii="宋体" w:hAnsi="宋体" w:eastAsia="宋体" w:cs="宋体"/>
                <w:i w:val="0"/>
                <w:color w:val="000000"/>
                <w:sz w:val="24"/>
                <w:szCs w:val="24"/>
                <w:u w:val="none"/>
              </w:rPr>
            </w:pPr>
          </w:p>
        </w:tc>
      </w:tr>
      <w:tr w14:paraId="226B5D50">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ADF2EA8">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A6F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石砌挡土墙</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DF9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100-150元/平方米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02FCE">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B6DD86">
            <w:pPr>
              <w:jc w:val="center"/>
              <w:rPr>
                <w:rFonts w:hint="eastAsia" w:ascii="宋体" w:hAnsi="宋体" w:eastAsia="宋体" w:cs="宋体"/>
                <w:i w:val="0"/>
                <w:color w:val="000000"/>
                <w:sz w:val="24"/>
                <w:szCs w:val="24"/>
                <w:u w:val="none"/>
              </w:rPr>
            </w:pPr>
          </w:p>
        </w:tc>
      </w:tr>
      <w:tr w14:paraId="4EC7EE3E">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DBE7EED">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ABA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大门</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049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铁</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AE7B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3B12E">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F0FBA">
            <w:pPr>
              <w:jc w:val="center"/>
              <w:rPr>
                <w:rFonts w:hint="eastAsia" w:ascii="宋体" w:hAnsi="宋体" w:eastAsia="宋体" w:cs="宋体"/>
                <w:i w:val="0"/>
                <w:color w:val="000000"/>
                <w:sz w:val="24"/>
                <w:szCs w:val="24"/>
                <w:u w:val="none"/>
              </w:rPr>
            </w:pPr>
          </w:p>
        </w:tc>
      </w:tr>
      <w:tr w14:paraId="7733C1F2">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5F21659">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DB321">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536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63A8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23A10">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B9F80">
            <w:pPr>
              <w:jc w:val="center"/>
              <w:rPr>
                <w:rFonts w:hint="eastAsia" w:ascii="宋体" w:hAnsi="宋体" w:eastAsia="宋体" w:cs="宋体"/>
                <w:i w:val="0"/>
                <w:color w:val="000000"/>
                <w:sz w:val="24"/>
                <w:szCs w:val="24"/>
                <w:u w:val="none"/>
              </w:rPr>
            </w:pPr>
          </w:p>
        </w:tc>
      </w:tr>
      <w:tr w14:paraId="1C62C0C1">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600FAB7">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F5A5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院内</w:t>
            </w:r>
          </w:p>
          <w:p w14:paraId="41F4D5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硬化</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E14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砖铺</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864E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0290E">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AA5D1">
            <w:pPr>
              <w:jc w:val="center"/>
              <w:rPr>
                <w:rFonts w:hint="eastAsia" w:ascii="宋体" w:hAnsi="宋体" w:eastAsia="宋体" w:cs="宋体"/>
                <w:i w:val="0"/>
                <w:color w:val="000000"/>
                <w:sz w:val="24"/>
                <w:szCs w:val="24"/>
                <w:u w:val="none"/>
              </w:rPr>
            </w:pPr>
          </w:p>
        </w:tc>
      </w:tr>
      <w:tr w14:paraId="41F54BAE">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6072DA1">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42C46">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427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片石砌</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34BE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5F580">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D329E">
            <w:pPr>
              <w:jc w:val="center"/>
              <w:rPr>
                <w:rFonts w:hint="eastAsia" w:ascii="宋体" w:hAnsi="宋体" w:eastAsia="宋体" w:cs="宋体"/>
                <w:i w:val="0"/>
                <w:color w:val="000000"/>
                <w:sz w:val="24"/>
                <w:szCs w:val="24"/>
                <w:u w:val="none"/>
              </w:rPr>
            </w:pPr>
          </w:p>
        </w:tc>
      </w:tr>
      <w:tr w14:paraId="127D7E48">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536F7F0">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10FF8">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C44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混凝土</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7A4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33F08">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1C04C">
            <w:pPr>
              <w:jc w:val="center"/>
              <w:rPr>
                <w:rFonts w:hint="eastAsia" w:ascii="宋体" w:hAnsi="宋体" w:eastAsia="宋体" w:cs="宋体"/>
                <w:i w:val="0"/>
                <w:color w:val="000000"/>
                <w:sz w:val="24"/>
                <w:szCs w:val="24"/>
                <w:u w:val="none"/>
              </w:rPr>
            </w:pPr>
          </w:p>
        </w:tc>
      </w:tr>
      <w:tr w14:paraId="0E8CCB72">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E62DEFD">
            <w:pPr>
              <w:jc w:val="center"/>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DA57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街巷</w:t>
            </w:r>
          </w:p>
          <w:p w14:paraId="39BF76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硬化</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5EF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混凝土</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C6C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E65D8">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B705F">
            <w:pPr>
              <w:jc w:val="center"/>
              <w:rPr>
                <w:rFonts w:hint="eastAsia" w:ascii="宋体" w:hAnsi="宋体" w:eastAsia="宋体" w:cs="宋体"/>
                <w:i w:val="0"/>
                <w:color w:val="000000"/>
                <w:sz w:val="24"/>
                <w:szCs w:val="24"/>
                <w:u w:val="none"/>
              </w:rPr>
            </w:pPr>
          </w:p>
        </w:tc>
      </w:tr>
      <w:tr w14:paraId="5C458CB5">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81212D0">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E9AB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道路</w:t>
            </w:r>
          </w:p>
          <w:p w14:paraId="6C64F5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硬化</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3A7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水泥混凝土</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197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80元/平方米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7BA265">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C2EED5">
            <w:pPr>
              <w:jc w:val="center"/>
              <w:rPr>
                <w:rFonts w:hint="eastAsia" w:ascii="宋体" w:hAnsi="宋体" w:eastAsia="宋体" w:cs="宋体"/>
                <w:i w:val="0"/>
                <w:color w:val="000000"/>
                <w:sz w:val="24"/>
                <w:szCs w:val="24"/>
                <w:u w:val="none"/>
              </w:rPr>
            </w:pPr>
          </w:p>
        </w:tc>
      </w:tr>
      <w:tr w14:paraId="10C0C63B">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0CB4593">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84ADF">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067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沥青混凝土</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F65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110元/平方米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AB614">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5CE06">
            <w:pPr>
              <w:jc w:val="center"/>
              <w:rPr>
                <w:rFonts w:hint="eastAsia" w:ascii="宋体" w:hAnsi="宋体" w:eastAsia="宋体" w:cs="宋体"/>
                <w:i w:val="0"/>
                <w:color w:val="000000"/>
                <w:sz w:val="24"/>
                <w:szCs w:val="24"/>
                <w:u w:val="none"/>
              </w:rPr>
            </w:pPr>
          </w:p>
        </w:tc>
      </w:tr>
      <w:tr w14:paraId="14E565D7">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712325C">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D02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电杆</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904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水泥</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443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600-1200元/根</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512F0F">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A12804">
            <w:pPr>
              <w:jc w:val="center"/>
              <w:rPr>
                <w:rFonts w:hint="eastAsia" w:ascii="宋体" w:hAnsi="宋体" w:eastAsia="宋体" w:cs="宋体"/>
                <w:i w:val="0"/>
                <w:color w:val="000000"/>
                <w:sz w:val="24"/>
                <w:szCs w:val="24"/>
                <w:u w:val="none"/>
              </w:rPr>
            </w:pPr>
          </w:p>
        </w:tc>
      </w:tr>
      <w:tr w14:paraId="5E896C9B">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0DC3E88">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B1AA6">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7AC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08D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500-850元/根</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00D6E">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D586F">
            <w:pPr>
              <w:jc w:val="center"/>
              <w:rPr>
                <w:rFonts w:hint="eastAsia" w:ascii="宋体" w:hAnsi="宋体" w:eastAsia="宋体" w:cs="宋体"/>
                <w:i w:val="0"/>
                <w:color w:val="000000"/>
                <w:sz w:val="24"/>
                <w:szCs w:val="24"/>
                <w:u w:val="none"/>
              </w:rPr>
            </w:pPr>
          </w:p>
        </w:tc>
      </w:tr>
      <w:tr w14:paraId="5D6B75F9">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AFC890E">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D61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厕所（不含住宅内）</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E1C0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60元/平方米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4F9AE">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7D7235">
            <w:pPr>
              <w:jc w:val="center"/>
              <w:rPr>
                <w:rFonts w:hint="eastAsia" w:ascii="宋体" w:hAnsi="宋体" w:eastAsia="宋体" w:cs="宋体"/>
                <w:i w:val="0"/>
                <w:color w:val="000000"/>
                <w:sz w:val="24"/>
                <w:szCs w:val="24"/>
                <w:u w:val="none"/>
              </w:rPr>
            </w:pPr>
          </w:p>
        </w:tc>
      </w:tr>
      <w:tr w14:paraId="6362B68F">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E8D08A6">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4EF4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猪圈、鸡窝、牛舍</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64C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150元/平方米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37012">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36360">
            <w:pPr>
              <w:jc w:val="center"/>
              <w:rPr>
                <w:rFonts w:hint="eastAsia" w:ascii="宋体" w:hAnsi="宋体" w:eastAsia="宋体" w:cs="宋体"/>
                <w:i w:val="0"/>
                <w:color w:val="000000"/>
                <w:sz w:val="24"/>
                <w:szCs w:val="24"/>
                <w:u w:val="none"/>
              </w:rPr>
            </w:pPr>
          </w:p>
        </w:tc>
      </w:tr>
      <w:tr w14:paraId="67302033">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5F3D37A">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E8C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杂棚</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FFF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60元/平方米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9615F">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38199">
            <w:pPr>
              <w:jc w:val="center"/>
              <w:rPr>
                <w:rFonts w:hint="eastAsia" w:ascii="宋体" w:hAnsi="宋体" w:eastAsia="宋体" w:cs="宋体"/>
                <w:i w:val="0"/>
                <w:color w:val="000000"/>
                <w:sz w:val="24"/>
                <w:szCs w:val="24"/>
                <w:u w:val="none"/>
              </w:rPr>
            </w:pPr>
          </w:p>
        </w:tc>
      </w:tr>
      <w:tr w14:paraId="6CCFF1F6">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386E082">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C21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有线电话</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838E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215元/户</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6BEAF">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26151">
            <w:pPr>
              <w:jc w:val="center"/>
              <w:rPr>
                <w:rFonts w:hint="eastAsia" w:ascii="宋体" w:hAnsi="宋体" w:eastAsia="宋体" w:cs="宋体"/>
                <w:i w:val="0"/>
                <w:color w:val="000000"/>
                <w:sz w:val="24"/>
                <w:szCs w:val="24"/>
                <w:u w:val="none"/>
              </w:rPr>
            </w:pPr>
          </w:p>
        </w:tc>
      </w:tr>
      <w:tr w14:paraId="33786612">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CF849EE">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FD62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有线闭路电视</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E67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160-595元/户</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0DD07">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F5383">
            <w:pPr>
              <w:jc w:val="center"/>
              <w:rPr>
                <w:rFonts w:hint="eastAsia" w:ascii="宋体" w:hAnsi="宋体" w:eastAsia="宋体" w:cs="宋体"/>
                <w:i w:val="0"/>
                <w:color w:val="000000"/>
                <w:sz w:val="24"/>
                <w:szCs w:val="24"/>
                <w:u w:val="none"/>
              </w:rPr>
            </w:pPr>
          </w:p>
        </w:tc>
      </w:tr>
      <w:tr w14:paraId="2CA21833">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C197112">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25E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自来水</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0A2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600元/户</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5FE79">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BAE6CB">
            <w:pPr>
              <w:jc w:val="center"/>
              <w:rPr>
                <w:rFonts w:hint="eastAsia" w:ascii="宋体" w:hAnsi="宋体" w:eastAsia="宋体" w:cs="宋体"/>
                <w:i w:val="0"/>
                <w:color w:val="000000"/>
                <w:sz w:val="24"/>
                <w:szCs w:val="24"/>
                <w:u w:val="none"/>
              </w:rPr>
            </w:pPr>
          </w:p>
        </w:tc>
      </w:tr>
      <w:tr w14:paraId="5EDA975C">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7F1D462">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2FB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三线动力电</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DCE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1500-2000元/户</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105E8">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63B14">
            <w:pPr>
              <w:jc w:val="center"/>
              <w:rPr>
                <w:rFonts w:hint="eastAsia" w:ascii="宋体" w:hAnsi="宋体" w:eastAsia="宋体" w:cs="宋体"/>
                <w:i w:val="0"/>
                <w:color w:val="000000"/>
                <w:sz w:val="24"/>
                <w:szCs w:val="24"/>
                <w:u w:val="none"/>
              </w:rPr>
            </w:pPr>
          </w:p>
        </w:tc>
      </w:tr>
      <w:tr w14:paraId="7D49448C">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C1594A0">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1E5D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农电改造</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C77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500元/户</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5EBAA6">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A6E37">
            <w:pPr>
              <w:jc w:val="center"/>
              <w:rPr>
                <w:rFonts w:hint="eastAsia" w:ascii="宋体" w:hAnsi="宋体" w:eastAsia="宋体" w:cs="宋体"/>
                <w:i w:val="0"/>
                <w:color w:val="000000"/>
                <w:sz w:val="24"/>
                <w:szCs w:val="24"/>
                <w:u w:val="none"/>
              </w:rPr>
            </w:pPr>
          </w:p>
        </w:tc>
      </w:tr>
      <w:tr w14:paraId="7D67ECD4">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3DE41F9">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11E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太阳能</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CBF6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215元/部</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6A6FA2">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276A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迁移费</w:t>
            </w:r>
          </w:p>
        </w:tc>
      </w:tr>
      <w:tr w14:paraId="4D9671DC">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FE23AF3">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261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土暖</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182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500-800元/套</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AB876">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808C8">
            <w:pPr>
              <w:jc w:val="center"/>
              <w:rPr>
                <w:rFonts w:hint="eastAsia" w:ascii="宋体" w:hAnsi="宋体" w:eastAsia="宋体" w:cs="宋体"/>
                <w:i w:val="0"/>
                <w:color w:val="000000"/>
                <w:sz w:val="24"/>
                <w:szCs w:val="24"/>
                <w:u w:val="none"/>
              </w:rPr>
            </w:pPr>
          </w:p>
        </w:tc>
      </w:tr>
      <w:tr w14:paraId="355218B8">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9F94E9A">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D00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家用取暖锅炉</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6D0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1100-5400元/个</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8F66F7">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848A65">
            <w:pPr>
              <w:jc w:val="center"/>
              <w:rPr>
                <w:rFonts w:hint="eastAsia" w:ascii="宋体" w:hAnsi="宋体" w:eastAsia="宋体" w:cs="宋体"/>
                <w:i w:val="0"/>
                <w:color w:val="000000"/>
                <w:sz w:val="24"/>
                <w:szCs w:val="24"/>
                <w:u w:val="none"/>
              </w:rPr>
            </w:pPr>
          </w:p>
        </w:tc>
      </w:tr>
      <w:tr w14:paraId="59297B2C">
        <w:tblPrEx>
          <w:tblCellMar>
            <w:top w:w="0" w:type="dxa"/>
            <w:left w:w="0" w:type="dxa"/>
            <w:bottom w:w="0" w:type="dxa"/>
            <w:right w:w="0" w:type="dxa"/>
          </w:tblCellMar>
        </w:tblPrEx>
        <w:trPr>
          <w:trHeight w:val="374" w:hRule="atLeast"/>
          <w:jc w:val="center"/>
        </w:trPr>
        <w:tc>
          <w:tcPr>
            <w:tcW w:w="91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EDDD111">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F6D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卫生间洁用具</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D67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540-2160元/套</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7F3EEF">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69839">
            <w:pPr>
              <w:jc w:val="center"/>
              <w:rPr>
                <w:rFonts w:hint="eastAsia" w:ascii="宋体" w:hAnsi="宋体" w:eastAsia="宋体" w:cs="宋体"/>
                <w:i w:val="0"/>
                <w:color w:val="000000"/>
                <w:sz w:val="24"/>
                <w:szCs w:val="24"/>
                <w:u w:val="none"/>
              </w:rPr>
            </w:pPr>
          </w:p>
        </w:tc>
      </w:tr>
      <w:tr w14:paraId="0BCA97DF">
        <w:tblPrEx>
          <w:tblCellMar>
            <w:top w:w="0" w:type="dxa"/>
            <w:left w:w="0" w:type="dxa"/>
            <w:bottom w:w="0" w:type="dxa"/>
            <w:right w:w="0" w:type="dxa"/>
          </w:tblCellMar>
        </w:tblPrEx>
        <w:trPr>
          <w:trHeight w:val="700" w:hRule="atLeast"/>
          <w:jc w:val="center"/>
        </w:trPr>
        <w:tc>
          <w:tcPr>
            <w:tcW w:w="9627" w:type="dxa"/>
            <w:gridSpan w:val="6"/>
            <w:tcBorders>
              <w:top w:val="nil"/>
              <w:left w:val="nil"/>
              <w:bottom w:val="nil"/>
              <w:right w:val="nil"/>
            </w:tcBorders>
            <w:noWrap/>
            <w:tcMar>
              <w:top w:w="15" w:type="dxa"/>
              <w:left w:w="15" w:type="dxa"/>
              <w:right w:w="15" w:type="dxa"/>
            </w:tcMar>
            <w:vAlign w:val="center"/>
          </w:tcPr>
          <w:p w14:paraId="0B090B16">
            <w:pPr>
              <w:keepNext w:val="0"/>
              <w:keepLines w:val="0"/>
              <w:widowControl/>
              <w:suppressLineNumbers w:val="0"/>
              <w:jc w:val="center"/>
              <w:textAlignment w:val="center"/>
              <w:rPr>
                <w:rFonts w:hint="eastAsia" w:ascii="黑体" w:hAnsi="宋体" w:eastAsia="黑体" w:cs="黑体"/>
                <w:b w:val="0"/>
                <w:bCs w:val="0"/>
                <w:i w:val="0"/>
                <w:color w:val="000000"/>
                <w:sz w:val="48"/>
                <w:szCs w:val="48"/>
                <w:u w:val="none"/>
              </w:rPr>
            </w:pPr>
            <w:r>
              <w:rPr>
                <w:rFonts w:hint="eastAsia" w:ascii="方正小标宋简体" w:hAnsi="方正小标宋简体" w:eastAsia="方正小标宋简体" w:cs="方正小标宋简体"/>
                <w:b w:val="0"/>
                <w:bCs w:val="0"/>
                <w:sz w:val="32"/>
                <w:szCs w:val="32"/>
                <w:lang w:val="en-US" w:eastAsia="zh-CN"/>
              </w:rPr>
              <w:t>天寿山旅游公路、古历山旅游公路尧都区境内征地拆迁补偿标准</w:t>
            </w:r>
          </w:p>
        </w:tc>
      </w:tr>
      <w:tr w14:paraId="5E175AA4">
        <w:tblPrEx>
          <w:tblCellMar>
            <w:top w:w="0" w:type="dxa"/>
            <w:left w:w="0" w:type="dxa"/>
            <w:bottom w:w="0" w:type="dxa"/>
            <w:right w:w="0" w:type="dxa"/>
          </w:tblCellMar>
        </w:tblPrEx>
        <w:trPr>
          <w:trHeight w:val="570" w:hRule="atLeast"/>
          <w:jc w:val="center"/>
        </w:trPr>
        <w:tc>
          <w:tcPr>
            <w:tcW w:w="43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0079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C32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C6C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不予补偿的项目</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9DA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28457F7C">
        <w:tblPrEx>
          <w:tblCellMar>
            <w:top w:w="0" w:type="dxa"/>
            <w:left w:w="0" w:type="dxa"/>
            <w:bottom w:w="0" w:type="dxa"/>
            <w:right w:w="0" w:type="dxa"/>
          </w:tblCellMar>
        </w:tblPrEx>
        <w:trPr>
          <w:trHeight w:val="363" w:hRule="atLeast"/>
          <w:jc w:val="center"/>
        </w:trPr>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8AA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房屋及其他拆迁物等拆迁补偿</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含永 久安置补助费</w:t>
            </w:r>
            <w:r>
              <w:rPr>
                <w:rFonts w:hint="eastAsia" w:ascii="宋体" w:hAnsi="宋体" w:cs="宋体"/>
                <w:i w:val="0"/>
                <w:color w:val="000000"/>
                <w:kern w:val="0"/>
                <w:sz w:val="24"/>
                <w:szCs w:val="24"/>
                <w:u w:val="none"/>
                <w:lang w:val="en-US" w:eastAsia="zh-CN" w:bidi="ar"/>
              </w:rPr>
              <w:t>）</w:t>
            </w: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0FC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室内锅炉采暖</w:t>
            </w:r>
          </w:p>
        </w:tc>
        <w:tc>
          <w:tcPr>
            <w:tcW w:w="225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D8155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30元/平方米</w:t>
            </w:r>
          </w:p>
        </w:tc>
        <w:tc>
          <w:tcPr>
            <w:tcW w:w="10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6761E7A">
            <w:pPr>
              <w:jc w:val="center"/>
              <w:rPr>
                <w:rFonts w:hint="eastAsia" w:ascii="宋体" w:hAnsi="宋体" w:eastAsia="宋体" w:cs="宋体"/>
                <w:i w:val="0"/>
                <w:color w:val="000000"/>
                <w:sz w:val="24"/>
                <w:szCs w:val="24"/>
                <w:u w:val="none"/>
              </w:rPr>
            </w:pPr>
          </w:p>
        </w:tc>
        <w:tc>
          <w:tcPr>
            <w:tcW w:w="193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738E1CE">
            <w:pPr>
              <w:jc w:val="center"/>
              <w:rPr>
                <w:rFonts w:hint="eastAsia" w:ascii="宋体" w:hAnsi="宋体" w:eastAsia="宋体" w:cs="宋体"/>
                <w:i w:val="0"/>
                <w:color w:val="000000"/>
                <w:sz w:val="24"/>
                <w:szCs w:val="24"/>
                <w:u w:val="none"/>
              </w:rPr>
            </w:pPr>
          </w:p>
        </w:tc>
      </w:tr>
      <w:tr w14:paraId="210B2B49">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D3A9D">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FD6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地板砖</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FA0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55-85元/平方米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F6F89">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8D543">
            <w:pPr>
              <w:jc w:val="center"/>
              <w:rPr>
                <w:rFonts w:hint="eastAsia" w:ascii="宋体" w:hAnsi="宋体" w:eastAsia="宋体" w:cs="宋体"/>
                <w:i w:val="0"/>
                <w:color w:val="000000"/>
                <w:sz w:val="24"/>
                <w:szCs w:val="24"/>
                <w:u w:val="none"/>
              </w:rPr>
            </w:pPr>
          </w:p>
        </w:tc>
      </w:tr>
      <w:tr w14:paraId="091E66E1">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C8606">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E70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沼气池</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C9D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4320元/座</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81E3B">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2B2CE">
            <w:pPr>
              <w:jc w:val="center"/>
              <w:rPr>
                <w:rFonts w:hint="eastAsia" w:ascii="宋体" w:hAnsi="宋体" w:eastAsia="宋体" w:cs="宋体"/>
                <w:i w:val="0"/>
                <w:color w:val="000000"/>
                <w:sz w:val="24"/>
                <w:szCs w:val="24"/>
                <w:u w:val="none"/>
              </w:rPr>
            </w:pPr>
          </w:p>
        </w:tc>
      </w:tr>
      <w:tr w14:paraId="53B2350A">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91728">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1A4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卷闸门、窗</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0C2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100-200元/平方米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0E3F4">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744C2">
            <w:pPr>
              <w:jc w:val="center"/>
              <w:rPr>
                <w:rFonts w:hint="eastAsia" w:ascii="宋体" w:hAnsi="宋体" w:eastAsia="宋体" w:cs="宋体"/>
                <w:i w:val="0"/>
                <w:color w:val="000000"/>
                <w:sz w:val="24"/>
                <w:szCs w:val="24"/>
                <w:u w:val="none"/>
              </w:rPr>
            </w:pPr>
          </w:p>
        </w:tc>
      </w:tr>
      <w:tr w14:paraId="601804A0">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47DBE">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A79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浆砌、混凝土构筑物</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283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200-300元/立方米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E4B30">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746B4">
            <w:pPr>
              <w:jc w:val="center"/>
              <w:rPr>
                <w:rFonts w:hint="eastAsia" w:ascii="宋体" w:hAnsi="宋体" w:eastAsia="宋体" w:cs="宋体"/>
                <w:i w:val="0"/>
                <w:color w:val="000000"/>
                <w:sz w:val="24"/>
                <w:szCs w:val="24"/>
                <w:u w:val="none"/>
              </w:rPr>
            </w:pPr>
          </w:p>
        </w:tc>
      </w:tr>
      <w:tr w14:paraId="3566D5C4">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3B691">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58C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拆移各类小型设备</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945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300-500元/座</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2BBDF">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9E903">
            <w:pPr>
              <w:jc w:val="center"/>
              <w:rPr>
                <w:rFonts w:hint="eastAsia" w:ascii="宋体" w:hAnsi="宋体" w:eastAsia="宋体" w:cs="宋体"/>
                <w:i w:val="0"/>
                <w:color w:val="000000"/>
                <w:sz w:val="24"/>
                <w:szCs w:val="24"/>
                <w:u w:val="none"/>
              </w:rPr>
            </w:pPr>
          </w:p>
        </w:tc>
      </w:tr>
      <w:tr w14:paraId="0CB5D5A6">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703B4">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E07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村门楼</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6F2B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15000-20000元/个</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B3184">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D565C">
            <w:pPr>
              <w:jc w:val="center"/>
              <w:rPr>
                <w:rFonts w:hint="eastAsia" w:ascii="宋体" w:hAnsi="宋体" w:eastAsia="宋体" w:cs="宋体"/>
                <w:i w:val="0"/>
                <w:color w:val="000000"/>
                <w:sz w:val="24"/>
                <w:szCs w:val="24"/>
                <w:u w:val="none"/>
              </w:rPr>
            </w:pPr>
          </w:p>
        </w:tc>
      </w:tr>
      <w:tr w14:paraId="5D023870">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9D2A8">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795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水库</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0D2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50000-100000元/座</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DAB30">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2A8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集体人畜供水</w:t>
            </w:r>
          </w:p>
        </w:tc>
      </w:tr>
      <w:tr w14:paraId="5B0EBE59">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AD410">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0F6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乡村门面房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DACB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5000元/间</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0E3B6">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0F5E0">
            <w:pPr>
              <w:jc w:val="center"/>
              <w:rPr>
                <w:rFonts w:hint="eastAsia" w:ascii="宋体" w:hAnsi="宋体" w:eastAsia="宋体" w:cs="宋体"/>
                <w:i w:val="0"/>
                <w:color w:val="000000"/>
                <w:sz w:val="24"/>
                <w:szCs w:val="24"/>
                <w:u w:val="none"/>
              </w:rPr>
            </w:pPr>
          </w:p>
        </w:tc>
      </w:tr>
      <w:tr w14:paraId="1FFFEA22">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6FC65">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3AF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水泥管（直径30CM以下）</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BD7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45元/米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FC814">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227124">
            <w:pPr>
              <w:jc w:val="center"/>
              <w:rPr>
                <w:rFonts w:hint="eastAsia" w:ascii="宋体" w:hAnsi="宋体" w:eastAsia="宋体" w:cs="宋体"/>
                <w:i w:val="0"/>
                <w:color w:val="000000"/>
                <w:sz w:val="24"/>
                <w:szCs w:val="24"/>
                <w:u w:val="none"/>
              </w:rPr>
            </w:pPr>
          </w:p>
        </w:tc>
      </w:tr>
      <w:tr w14:paraId="00D7E2EA">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C9ABC">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498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水泥管（直径30CM以下）</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397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80-130元/米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F50DE">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806FF">
            <w:pPr>
              <w:jc w:val="center"/>
              <w:rPr>
                <w:rFonts w:hint="eastAsia" w:ascii="宋体" w:hAnsi="宋体" w:eastAsia="宋体" w:cs="宋体"/>
                <w:i w:val="0"/>
                <w:color w:val="000000"/>
                <w:sz w:val="24"/>
                <w:szCs w:val="24"/>
                <w:u w:val="none"/>
              </w:rPr>
            </w:pPr>
          </w:p>
        </w:tc>
      </w:tr>
      <w:tr w14:paraId="257D3987">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56390">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3B0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砖（土）井（5米以下）</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DF3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1405元/眼</w:t>
            </w:r>
          </w:p>
        </w:tc>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8CA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废弃（枯）井</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B9BCC4">
            <w:pPr>
              <w:jc w:val="center"/>
              <w:rPr>
                <w:rFonts w:hint="eastAsia" w:ascii="宋体" w:hAnsi="宋体" w:eastAsia="宋体" w:cs="宋体"/>
                <w:i w:val="0"/>
                <w:color w:val="000000"/>
                <w:sz w:val="24"/>
                <w:szCs w:val="24"/>
                <w:u w:val="none"/>
              </w:rPr>
            </w:pPr>
          </w:p>
        </w:tc>
      </w:tr>
      <w:tr w14:paraId="20BF5A4D">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36223">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036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砖（土）井（5-10米）</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145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1620元/眼</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F31B4">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CC545">
            <w:pPr>
              <w:jc w:val="center"/>
              <w:rPr>
                <w:rFonts w:hint="eastAsia" w:ascii="宋体" w:hAnsi="宋体" w:eastAsia="宋体" w:cs="宋体"/>
                <w:i w:val="0"/>
                <w:color w:val="000000"/>
                <w:sz w:val="24"/>
                <w:szCs w:val="24"/>
                <w:u w:val="none"/>
              </w:rPr>
            </w:pPr>
          </w:p>
        </w:tc>
      </w:tr>
      <w:tr w14:paraId="22F4550E">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EA204">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054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砖（土）井（10-20米）</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FAD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2160元/眼</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EDA69">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1CE63">
            <w:pPr>
              <w:jc w:val="center"/>
              <w:rPr>
                <w:rFonts w:hint="eastAsia" w:ascii="宋体" w:hAnsi="宋体" w:eastAsia="宋体" w:cs="宋体"/>
                <w:i w:val="0"/>
                <w:color w:val="000000"/>
                <w:sz w:val="24"/>
                <w:szCs w:val="24"/>
                <w:u w:val="none"/>
              </w:rPr>
            </w:pPr>
          </w:p>
        </w:tc>
      </w:tr>
      <w:tr w14:paraId="539F4CDC">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634C2">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9CC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砖（土）井（20米以上）</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69B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2700元/眼</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75023">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9D863">
            <w:pPr>
              <w:jc w:val="center"/>
              <w:rPr>
                <w:rFonts w:hint="eastAsia" w:ascii="宋体" w:hAnsi="宋体" w:eastAsia="宋体" w:cs="宋体"/>
                <w:i w:val="0"/>
                <w:color w:val="000000"/>
                <w:sz w:val="24"/>
                <w:szCs w:val="24"/>
                <w:u w:val="none"/>
              </w:rPr>
            </w:pPr>
          </w:p>
        </w:tc>
      </w:tr>
      <w:tr w14:paraId="7637253F">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B6830">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E40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水泥管机井（含配套设施费）</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137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430-540元/米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2D520">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6E796">
            <w:pPr>
              <w:jc w:val="center"/>
              <w:rPr>
                <w:rFonts w:hint="eastAsia" w:ascii="宋体" w:hAnsi="宋体" w:eastAsia="宋体" w:cs="宋体"/>
                <w:i w:val="0"/>
                <w:color w:val="000000"/>
                <w:sz w:val="24"/>
                <w:szCs w:val="24"/>
                <w:u w:val="none"/>
              </w:rPr>
            </w:pPr>
          </w:p>
        </w:tc>
      </w:tr>
      <w:tr w14:paraId="4DDB92EF">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03AD9">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AC2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钢管机井（含配套设施费）</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12F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1135元/米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E9BAC">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9470B">
            <w:pPr>
              <w:jc w:val="center"/>
              <w:rPr>
                <w:rFonts w:hint="eastAsia" w:ascii="宋体" w:hAnsi="宋体" w:eastAsia="宋体" w:cs="宋体"/>
                <w:i w:val="0"/>
                <w:color w:val="000000"/>
                <w:sz w:val="24"/>
                <w:szCs w:val="24"/>
                <w:u w:val="none"/>
              </w:rPr>
            </w:pPr>
          </w:p>
        </w:tc>
      </w:tr>
      <w:tr w14:paraId="70251896">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95380">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A03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石（砖）砌水渠</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EB32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55-85元/平方米</w:t>
            </w:r>
          </w:p>
        </w:tc>
        <w:tc>
          <w:tcPr>
            <w:tcW w:w="109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DD2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废弃渠</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8386ED">
            <w:pPr>
              <w:jc w:val="center"/>
              <w:rPr>
                <w:rFonts w:hint="eastAsia" w:ascii="宋体" w:hAnsi="宋体" w:eastAsia="宋体" w:cs="宋体"/>
                <w:i w:val="0"/>
                <w:color w:val="000000"/>
                <w:sz w:val="24"/>
                <w:szCs w:val="24"/>
                <w:u w:val="none"/>
              </w:rPr>
            </w:pPr>
          </w:p>
        </w:tc>
      </w:tr>
      <w:tr w14:paraId="16FF3465">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59AD7">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B29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土水渠</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7464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8-15元/米</w:t>
            </w:r>
          </w:p>
        </w:tc>
        <w:tc>
          <w:tcPr>
            <w:tcW w:w="109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1D092">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104B8">
            <w:pPr>
              <w:jc w:val="center"/>
              <w:rPr>
                <w:rFonts w:hint="eastAsia" w:ascii="宋体" w:hAnsi="宋体" w:eastAsia="宋体" w:cs="宋体"/>
                <w:i w:val="0"/>
                <w:color w:val="000000"/>
                <w:sz w:val="24"/>
                <w:szCs w:val="24"/>
                <w:u w:val="none"/>
              </w:rPr>
            </w:pPr>
          </w:p>
        </w:tc>
      </w:tr>
      <w:tr w14:paraId="22CB13BA">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21EEB">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8BB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PE白色塑料水管</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64D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4分</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FDE8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C3F84">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062F90">
            <w:pPr>
              <w:jc w:val="center"/>
              <w:rPr>
                <w:rFonts w:hint="eastAsia" w:ascii="宋体" w:hAnsi="宋体" w:eastAsia="宋体" w:cs="宋体"/>
                <w:i w:val="0"/>
                <w:color w:val="000000"/>
                <w:sz w:val="24"/>
                <w:szCs w:val="24"/>
                <w:u w:val="none"/>
              </w:rPr>
            </w:pPr>
          </w:p>
        </w:tc>
      </w:tr>
      <w:tr w14:paraId="24CADA6C">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AC022">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63FE7">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521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6分</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3A5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1F462">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C95C96">
            <w:pPr>
              <w:jc w:val="center"/>
              <w:rPr>
                <w:rFonts w:hint="eastAsia" w:ascii="宋体" w:hAnsi="宋体" w:eastAsia="宋体" w:cs="宋体"/>
                <w:i w:val="0"/>
                <w:color w:val="000000"/>
                <w:sz w:val="24"/>
                <w:szCs w:val="24"/>
                <w:u w:val="none"/>
              </w:rPr>
            </w:pPr>
          </w:p>
        </w:tc>
      </w:tr>
      <w:tr w14:paraId="2A0FEAA3">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9480A">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21C73">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C8B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8分</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8082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1F24D">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5BCDC3">
            <w:pPr>
              <w:jc w:val="center"/>
              <w:rPr>
                <w:rFonts w:hint="eastAsia" w:ascii="宋体" w:hAnsi="宋体" w:eastAsia="宋体" w:cs="宋体"/>
                <w:i w:val="0"/>
                <w:color w:val="000000"/>
                <w:sz w:val="24"/>
                <w:szCs w:val="24"/>
                <w:u w:val="none"/>
              </w:rPr>
            </w:pPr>
          </w:p>
        </w:tc>
      </w:tr>
      <w:tr w14:paraId="41A4B0FB">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3F053">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06911">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CB7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1寸</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E64E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7A0B0">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581AD">
            <w:pPr>
              <w:jc w:val="center"/>
              <w:rPr>
                <w:rFonts w:hint="eastAsia" w:ascii="宋体" w:hAnsi="宋体" w:eastAsia="宋体" w:cs="宋体"/>
                <w:i w:val="0"/>
                <w:color w:val="000000"/>
                <w:sz w:val="24"/>
                <w:szCs w:val="24"/>
                <w:u w:val="none"/>
              </w:rPr>
            </w:pPr>
          </w:p>
        </w:tc>
      </w:tr>
      <w:tr w14:paraId="18D2E5EA">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902C2">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6A80B">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322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1.5寸</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381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ADC80">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4C297">
            <w:pPr>
              <w:jc w:val="center"/>
              <w:rPr>
                <w:rFonts w:hint="eastAsia" w:ascii="宋体" w:hAnsi="宋体" w:eastAsia="宋体" w:cs="宋体"/>
                <w:i w:val="0"/>
                <w:color w:val="000000"/>
                <w:sz w:val="24"/>
                <w:szCs w:val="24"/>
                <w:u w:val="none"/>
              </w:rPr>
            </w:pPr>
          </w:p>
        </w:tc>
      </w:tr>
      <w:tr w14:paraId="015E3F19">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E8D68">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12EB3">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16E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2寸</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6CD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27F503">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209C0">
            <w:pPr>
              <w:jc w:val="center"/>
              <w:rPr>
                <w:rFonts w:hint="eastAsia" w:ascii="宋体" w:hAnsi="宋体" w:eastAsia="宋体" w:cs="宋体"/>
                <w:i w:val="0"/>
                <w:color w:val="000000"/>
                <w:sz w:val="24"/>
                <w:szCs w:val="24"/>
                <w:u w:val="none"/>
              </w:rPr>
            </w:pPr>
          </w:p>
        </w:tc>
      </w:tr>
      <w:tr w14:paraId="08819D15">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5E997">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2828D">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2EE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2.5寸</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A948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30486">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C3080">
            <w:pPr>
              <w:jc w:val="center"/>
              <w:rPr>
                <w:rFonts w:hint="eastAsia" w:ascii="宋体" w:hAnsi="宋体" w:eastAsia="宋体" w:cs="宋体"/>
                <w:i w:val="0"/>
                <w:color w:val="000000"/>
                <w:sz w:val="24"/>
                <w:szCs w:val="24"/>
                <w:u w:val="none"/>
              </w:rPr>
            </w:pPr>
          </w:p>
        </w:tc>
      </w:tr>
      <w:tr w14:paraId="2B6C5D76">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CA66E">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F82A0">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DEE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3寸</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3E4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3CAAF">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0A03A">
            <w:pPr>
              <w:jc w:val="center"/>
              <w:rPr>
                <w:rFonts w:hint="eastAsia" w:ascii="宋体" w:hAnsi="宋体" w:eastAsia="宋体" w:cs="宋体"/>
                <w:i w:val="0"/>
                <w:color w:val="000000"/>
                <w:sz w:val="24"/>
                <w:szCs w:val="24"/>
                <w:u w:val="none"/>
              </w:rPr>
            </w:pPr>
          </w:p>
        </w:tc>
      </w:tr>
      <w:tr w14:paraId="1BB8C1A6">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795C0">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33448">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CFF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4寸</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5BA9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C03A3">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9D9A6">
            <w:pPr>
              <w:jc w:val="center"/>
              <w:rPr>
                <w:rFonts w:hint="eastAsia" w:ascii="宋体" w:hAnsi="宋体" w:eastAsia="宋体" w:cs="宋体"/>
                <w:i w:val="0"/>
                <w:color w:val="000000"/>
                <w:sz w:val="24"/>
                <w:szCs w:val="24"/>
                <w:u w:val="none"/>
              </w:rPr>
            </w:pPr>
          </w:p>
        </w:tc>
      </w:tr>
      <w:tr w14:paraId="18B55271">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9E9B5">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14003">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42E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6寸</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B89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5090C1">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5E3E2">
            <w:pPr>
              <w:jc w:val="center"/>
              <w:rPr>
                <w:rFonts w:hint="eastAsia" w:ascii="宋体" w:hAnsi="宋体" w:eastAsia="宋体" w:cs="宋体"/>
                <w:i w:val="0"/>
                <w:color w:val="000000"/>
                <w:sz w:val="24"/>
                <w:szCs w:val="24"/>
                <w:u w:val="none"/>
              </w:rPr>
            </w:pPr>
          </w:p>
        </w:tc>
      </w:tr>
      <w:tr w14:paraId="49FE41C1">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9BD1C">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8DB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铁水管</w:t>
            </w: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A90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8分</w:t>
            </w:r>
          </w:p>
        </w:tc>
        <w:tc>
          <w:tcPr>
            <w:tcW w:w="225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5B576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14E062">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320D6">
            <w:pPr>
              <w:jc w:val="center"/>
              <w:rPr>
                <w:rFonts w:hint="eastAsia" w:ascii="宋体" w:hAnsi="宋体" w:eastAsia="宋体" w:cs="宋体"/>
                <w:i w:val="0"/>
                <w:color w:val="000000"/>
                <w:sz w:val="24"/>
                <w:szCs w:val="24"/>
                <w:u w:val="none"/>
              </w:rPr>
            </w:pPr>
          </w:p>
        </w:tc>
      </w:tr>
      <w:tr w14:paraId="3B110FD9">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A9B16">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39EF4">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9FE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2寸</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561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050D41">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0F47AE">
            <w:pPr>
              <w:jc w:val="center"/>
              <w:rPr>
                <w:rFonts w:hint="eastAsia" w:ascii="宋体" w:hAnsi="宋体" w:eastAsia="宋体" w:cs="宋体"/>
                <w:i w:val="0"/>
                <w:color w:val="000000"/>
                <w:sz w:val="24"/>
                <w:szCs w:val="24"/>
                <w:u w:val="none"/>
              </w:rPr>
            </w:pPr>
          </w:p>
        </w:tc>
      </w:tr>
      <w:tr w14:paraId="7BCEC8DF">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B133A">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7FF2F">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971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2.5寸</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B2F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35628">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B9383">
            <w:pPr>
              <w:jc w:val="center"/>
              <w:rPr>
                <w:rFonts w:hint="eastAsia" w:ascii="宋体" w:hAnsi="宋体" w:eastAsia="宋体" w:cs="宋体"/>
                <w:i w:val="0"/>
                <w:color w:val="000000"/>
                <w:sz w:val="24"/>
                <w:szCs w:val="24"/>
                <w:u w:val="none"/>
              </w:rPr>
            </w:pPr>
          </w:p>
        </w:tc>
      </w:tr>
      <w:tr w14:paraId="551C11B0">
        <w:tblPrEx>
          <w:tblCellMar>
            <w:top w:w="0" w:type="dxa"/>
            <w:left w:w="0" w:type="dxa"/>
            <w:bottom w:w="0" w:type="dxa"/>
            <w:right w:w="0" w:type="dxa"/>
          </w:tblCellMar>
        </w:tblPrEx>
        <w:trPr>
          <w:trHeight w:val="700" w:hRule="atLeast"/>
          <w:jc w:val="center"/>
        </w:trPr>
        <w:tc>
          <w:tcPr>
            <w:tcW w:w="9627" w:type="dxa"/>
            <w:gridSpan w:val="6"/>
            <w:tcBorders>
              <w:top w:val="nil"/>
              <w:left w:val="nil"/>
              <w:bottom w:val="nil"/>
              <w:right w:val="nil"/>
            </w:tcBorders>
            <w:noWrap/>
            <w:tcMar>
              <w:top w:w="15" w:type="dxa"/>
              <w:left w:w="15" w:type="dxa"/>
              <w:right w:w="15" w:type="dxa"/>
            </w:tcMar>
            <w:vAlign w:val="center"/>
          </w:tcPr>
          <w:p w14:paraId="7BE6E218">
            <w:pPr>
              <w:keepNext w:val="0"/>
              <w:keepLines w:val="0"/>
              <w:widowControl/>
              <w:suppressLineNumbers w:val="0"/>
              <w:jc w:val="center"/>
              <w:textAlignment w:val="center"/>
              <w:rPr>
                <w:rFonts w:hint="eastAsia" w:ascii="黑体" w:hAnsi="宋体" w:eastAsia="黑体" w:cs="黑体"/>
                <w:b w:val="0"/>
                <w:bCs w:val="0"/>
                <w:i w:val="0"/>
                <w:color w:val="000000"/>
                <w:sz w:val="48"/>
                <w:szCs w:val="48"/>
                <w:u w:val="none"/>
              </w:rPr>
            </w:pPr>
            <w:r>
              <w:rPr>
                <w:rFonts w:hint="eastAsia" w:ascii="方正小标宋简体" w:hAnsi="方正小标宋简体" w:eastAsia="方正小标宋简体" w:cs="方正小标宋简体"/>
                <w:b w:val="0"/>
                <w:bCs w:val="0"/>
                <w:sz w:val="32"/>
                <w:szCs w:val="32"/>
                <w:lang w:val="en-US" w:eastAsia="zh-CN"/>
              </w:rPr>
              <w:t>天寿山旅游公路、古历山旅游公路尧都区境内征地拆迁补偿标准</w:t>
            </w:r>
          </w:p>
        </w:tc>
      </w:tr>
      <w:tr w14:paraId="7E19D8AA">
        <w:tblPrEx>
          <w:tblCellMar>
            <w:top w:w="0" w:type="dxa"/>
            <w:left w:w="0" w:type="dxa"/>
            <w:bottom w:w="0" w:type="dxa"/>
            <w:right w:w="0" w:type="dxa"/>
          </w:tblCellMar>
        </w:tblPrEx>
        <w:trPr>
          <w:trHeight w:val="570" w:hRule="atLeast"/>
          <w:jc w:val="center"/>
        </w:trPr>
        <w:tc>
          <w:tcPr>
            <w:tcW w:w="43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C13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46C2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78F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不予补偿的项目</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772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68843F87">
        <w:tblPrEx>
          <w:tblCellMar>
            <w:top w:w="0" w:type="dxa"/>
            <w:left w:w="0" w:type="dxa"/>
            <w:bottom w:w="0" w:type="dxa"/>
            <w:right w:w="0" w:type="dxa"/>
          </w:tblCellMar>
        </w:tblPrEx>
        <w:trPr>
          <w:trHeight w:val="363" w:hRule="atLeast"/>
          <w:jc w:val="center"/>
        </w:trPr>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811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房屋及其他拆迁物等拆迁补偿</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含永 久安置补助费</w:t>
            </w:r>
            <w:r>
              <w:rPr>
                <w:rFonts w:hint="eastAsia" w:ascii="宋体" w:hAnsi="宋体" w:cs="宋体"/>
                <w:i w:val="0"/>
                <w:color w:val="000000"/>
                <w:kern w:val="0"/>
                <w:sz w:val="24"/>
                <w:szCs w:val="24"/>
                <w:u w:val="none"/>
                <w:lang w:val="en-US" w:eastAsia="zh-CN" w:bidi="ar"/>
              </w:rPr>
              <w:t>）</w:t>
            </w: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31F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铁水管</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8F0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3寸</w:t>
            </w:r>
          </w:p>
        </w:tc>
        <w:tc>
          <w:tcPr>
            <w:tcW w:w="225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92460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16元/米</w:t>
            </w:r>
          </w:p>
        </w:tc>
        <w:tc>
          <w:tcPr>
            <w:tcW w:w="10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91A9A13">
            <w:pPr>
              <w:jc w:val="center"/>
              <w:rPr>
                <w:rFonts w:hint="eastAsia" w:ascii="宋体" w:hAnsi="宋体" w:eastAsia="宋体" w:cs="宋体"/>
                <w:i w:val="0"/>
                <w:color w:val="000000"/>
                <w:sz w:val="24"/>
                <w:szCs w:val="24"/>
                <w:u w:val="none"/>
              </w:rPr>
            </w:pPr>
          </w:p>
        </w:tc>
        <w:tc>
          <w:tcPr>
            <w:tcW w:w="193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08007D2">
            <w:pPr>
              <w:jc w:val="center"/>
              <w:rPr>
                <w:rFonts w:hint="eastAsia" w:ascii="宋体" w:hAnsi="宋体" w:eastAsia="宋体" w:cs="宋体"/>
                <w:i w:val="0"/>
                <w:color w:val="000000"/>
                <w:sz w:val="24"/>
                <w:szCs w:val="24"/>
                <w:u w:val="none"/>
              </w:rPr>
            </w:pPr>
          </w:p>
        </w:tc>
      </w:tr>
      <w:tr w14:paraId="0EF22086">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9F8DC">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49CB3">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2A7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4寸</w:t>
            </w:r>
          </w:p>
        </w:tc>
        <w:tc>
          <w:tcPr>
            <w:tcW w:w="225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8DACD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16元/米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38AFD">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7112A">
            <w:pPr>
              <w:jc w:val="center"/>
              <w:rPr>
                <w:rFonts w:hint="eastAsia" w:ascii="宋体" w:hAnsi="宋体" w:eastAsia="宋体" w:cs="宋体"/>
                <w:i w:val="0"/>
                <w:color w:val="000000"/>
                <w:sz w:val="24"/>
                <w:szCs w:val="24"/>
                <w:u w:val="none"/>
              </w:rPr>
            </w:pPr>
          </w:p>
        </w:tc>
      </w:tr>
      <w:tr w14:paraId="7B5685F6">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F3F46">
            <w:pPr>
              <w:jc w:val="center"/>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B072E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铸铁管</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746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3寸</w:t>
            </w:r>
          </w:p>
        </w:tc>
        <w:tc>
          <w:tcPr>
            <w:tcW w:w="225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A28C2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16元/米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73B25">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99A2E">
            <w:pPr>
              <w:jc w:val="center"/>
              <w:rPr>
                <w:rFonts w:hint="eastAsia" w:ascii="宋体" w:hAnsi="宋体" w:eastAsia="宋体" w:cs="宋体"/>
                <w:i w:val="0"/>
                <w:color w:val="000000"/>
                <w:sz w:val="24"/>
                <w:szCs w:val="24"/>
                <w:u w:val="none"/>
              </w:rPr>
            </w:pPr>
          </w:p>
        </w:tc>
      </w:tr>
      <w:tr w14:paraId="53542143">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E4347">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AC8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温室大棚</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1FE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钢筋</w:t>
            </w:r>
          </w:p>
        </w:tc>
        <w:tc>
          <w:tcPr>
            <w:tcW w:w="225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0EEE6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30-35元/平方米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8B67A">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67BA96">
            <w:pPr>
              <w:jc w:val="center"/>
              <w:rPr>
                <w:rFonts w:hint="eastAsia" w:ascii="宋体" w:hAnsi="宋体" w:eastAsia="宋体" w:cs="宋体"/>
                <w:i w:val="0"/>
                <w:color w:val="000000"/>
                <w:sz w:val="24"/>
                <w:szCs w:val="24"/>
                <w:u w:val="none"/>
              </w:rPr>
            </w:pPr>
          </w:p>
        </w:tc>
      </w:tr>
      <w:tr w14:paraId="630D73E2">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0CA24">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0F2DE">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824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砖木</w:t>
            </w:r>
          </w:p>
        </w:tc>
        <w:tc>
          <w:tcPr>
            <w:tcW w:w="225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E508F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15-30元/平方米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4D62A">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18EBB6">
            <w:pPr>
              <w:jc w:val="center"/>
              <w:rPr>
                <w:rFonts w:hint="eastAsia" w:ascii="宋体" w:hAnsi="宋体" w:eastAsia="宋体" w:cs="宋体"/>
                <w:i w:val="0"/>
                <w:color w:val="000000"/>
                <w:sz w:val="24"/>
                <w:szCs w:val="24"/>
                <w:u w:val="none"/>
              </w:rPr>
            </w:pPr>
          </w:p>
        </w:tc>
      </w:tr>
      <w:tr w14:paraId="2B591B9E">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05974">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A42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菜窑</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D9C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w:t>
            </w:r>
          </w:p>
        </w:tc>
        <w:tc>
          <w:tcPr>
            <w:tcW w:w="225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E3E12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81F80">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35A70D">
            <w:pPr>
              <w:jc w:val="center"/>
              <w:rPr>
                <w:rFonts w:hint="eastAsia" w:ascii="宋体" w:hAnsi="宋体" w:eastAsia="宋体" w:cs="宋体"/>
                <w:i w:val="0"/>
                <w:color w:val="000000"/>
                <w:sz w:val="24"/>
                <w:szCs w:val="24"/>
                <w:u w:val="none"/>
              </w:rPr>
            </w:pPr>
          </w:p>
        </w:tc>
      </w:tr>
      <w:tr w14:paraId="14AB9E4E">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BE69D">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5835E">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5DB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w:t>
            </w:r>
          </w:p>
        </w:tc>
        <w:tc>
          <w:tcPr>
            <w:tcW w:w="225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70934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A1F65">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20B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集体人畜供水</w:t>
            </w:r>
          </w:p>
        </w:tc>
      </w:tr>
      <w:tr w14:paraId="2E2AB0FE">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9548C">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F1C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66D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650元/盘</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28687">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8B50A">
            <w:pPr>
              <w:jc w:val="center"/>
              <w:rPr>
                <w:rFonts w:hint="eastAsia" w:ascii="宋体" w:hAnsi="宋体" w:eastAsia="宋体" w:cs="宋体"/>
                <w:i w:val="0"/>
                <w:color w:val="000000"/>
                <w:sz w:val="24"/>
                <w:szCs w:val="24"/>
                <w:u w:val="none"/>
              </w:rPr>
            </w:pPr>
          </w:p>
        </w:tc>
      </w:tr>
      <w:tr w14:paraId="600C0A93">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71B7D">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01A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火灶</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31B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215元/个</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6B4C3">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66A74">
            <w:pPr>
              <w:jc w:val="center"/>
              <w:rPr>
                <w:rFonts w:hint="eastAsia" w:ascii="宋体" w:hAnsi="宋体" w:eastAsia="宋体" w:cs="宋体"/>
                <w:i w:val="0"/>
                <w:color w:val="000000"/>
                <w:sz w:val="24"/>
                <w:szCs w:val="24"/>
                <w:u w:val="none"/>
              </w:rPr>
            </w:pPr>
          </w:p>
        </w:tc>
      </w:tr>
      <w:tr w14:paraId="5D4DC6E3">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77E1E">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7CD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石碾、石磨</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27E0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160元/个</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77DB9">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05268">
            <w:pPr>
              <w:jc w:val="center"/>
              <w:rPr>
                <w:rFonts w:hint="eastAsia" w:ascii="宋体" w:hAnsi="宋体" w:eastAsia="宋体" w:cs="宋体"/>
                <w:i w:val="0"/>
                <w:color w:val="000000"/>
                <w:sz w:val="24"/>
                <w:szCs w:val="24"/>
                <w:u w:val="none"/>
              </w:rPr>
            </w:pPr>
          </w:p>
        </w:tc>
      </w:tr>
      <w:tr w14:paraId="0521EBA0">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A8E03">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EE8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排水管道</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F3B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55元/米</w:t>
            </w:r>
          </w:p>
        </w:tc>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6F9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废弃（枯）井</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A3408">
            <w:pPr>
              <w:jc w:val="center"/>
              <w:rPr>
                <w:rFonts w:hint="eastAsia" w:ascii="宋体" w:hAnsi="宋体" w:eastAsia="宋体" w:cs="宋体"/>
                <w:i w:val="0"/>
                <w:color w:val="000000"/>
                <w:sz w:val="24"/>
                <w:szCs w:val="24"/>
                <w:u w:val="none"/>
              </w:rPr>
            </w:pPr>
          </w:p>
        </w:tc>
      </w:tr>
      <w:tr w14:paraId="3BD8A89E">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9A46B">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309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CF8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85元/平方米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D4778">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BFF95">
            <w:pPr>
              <w:jc w:val="center"/>
              <w:rPr>
                <w:rFonts w:hint="eastAsia" w:ascii="宋体" w:hAnsi="宋体" w:eastAsia="宋体" w:cs="宋体"/>
                <w:i w:val="0"/>
                <w:color w:val="000000"/>
                <w:sz w:val="24"/>
                <w:szCs w:val="24"/>
                <w:u w:val="none"/>
              </w:rPr>
            </w:pPr>
          </w:p>
        </w:tc>
      </w:tr>
      <w:tr w14:paraId="4282327F">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384C8">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785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土制储水池</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52C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30元/立方米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CA7F9">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2DF1C">
            <w:pPr>
              <w:jc w:val="center"/>
              <w:rPr>
                <w:rFonts w:hint="eastAsia" w:ascii="宋体" w:hAnsi="宋体" w:eastAsia="宋体" w:cs="宋体"/>
                <w:i w:val="0"/>
                <w:color w:val="000000"/>
                <w:sz w:val="24"/>
                <w:szCs w:val="24"/>
                <w:u w:val="none"/>
              </w:rPr>
            </w:pPr>
          </w:p>
        </w:tc>
      </w:tr>
      <w:tr w14:paraId="08FE7020">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74760">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3D4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砖石砌储水池</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B3F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65元/立方米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697C4">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089B33">
            <w:pPr>
              <w:jc w:val="center"/>
              <w:rPr>
                <w:rFonts w:hint="eastAsia" w:ascii="宋体" w:hAnsi="宋体" w:eastAsia="宋体" w:cs="宋体"/>
                <w:i w:val="0"/>
                <w:color w:val="000000"/>
                <w:sz w:val="24"/>
                <w:szCs w:val="24"/>
                <w:u w:val="none"/>
              </w:rPr>
            </w:pPr>
          </w:p>
        </w:tc>
      </w:tr>
      <w:tr w14:paraId="51248D21">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53DA0">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B59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混凝土储水池</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F90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110元/立方米</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0481A">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C95155">
            <w:pPr>
              <w:jc w:val="center"/>
              <w:rPr>
                <w:rFonts w:hint="eastAsia" w:ascii="宋体" w:hAnsi="宋体" w:eastAsia="宋体" w:cs="宋体"/>
                <w:i w:val="0"/>
                <w:color w:val="000000"/>
                <w:sz w:val="24"/>
                <w:szCs w:val="24"/>
                <w:u w:val="none"/>
              </w:rPr>
            </w:pPr>
          </w:p>
        </w:tc>
      </w:tr>
      <w:tr w14:paraId="190888B6">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7AE9C">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539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鱼池</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4AA1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2160元/亩</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67299">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7ECE5">
            <w:pPr>
              <w:jc w:val="center"/>
              <w:rPr>
                <w:rFonts w:hint="eastAsia" w:ascii="宋体" w:hAnsi="宋体" w:eastAsia="宋体" w:cs="宋体"/>
                <w:i w:val="0"/>
                <w:color w:val="000000"/>
                <w:sz w:val="24"/>
                <w:szCs w:val="24"/>
                <w:u w:val="none"/>
              </w:rPr>
            </w:pPr>
          </w:p>
        </w:tc>
      </w:tr>
      <w:tr w14:paraId="695F4D66">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D00BC">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A67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彩钢房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802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195元/平方米</w:t>
            </w:r>
          </w:p>
        </w:tc>
        <w:tc>
          <w:tcPr>
            <w:tcW w:w="109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D51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废弃渠</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911D3">
            <w:pPr>
              <w:jc w:val="center"/>
              <w:rPr>
                <w:rFonts w:hint="eastAsia" w:ascii="宋体" w:hAnsi="宋体" w:eastAsia="宋体" w:cs="宋体"/>
                <w:i w:val="0"/>
                <w:color w:val="000000"/>
                <w:sz w:val="24"/>
                <w:szCs w:val="24"/>
                <w:u w:val="none"/>
              </w:rPr>
            </w:pPr>
          </w:p>
        </w:tc>
      </w:tr>
      <w:tr w14:paraId="13FA2279">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91269">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FC4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烟筒</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15F8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砖砌</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直径4M</w:t>
            </w:r>
            <w:r>
              <w:rPr>
                <w:rFonts w:hint="eastAsia" w:ascii="宋体" w:hAnsi="宋体" w:cs="宋体"/>
                <w:i w:val="0"/>
                <w:color w:val="000000"/>
                <w:kern w:val="0"/>
                <w:sz w:val="24"/>
                <w:szCs w:val="24"/>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4E3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2160元/米</w:t>
            </w:r>
          </w:p>
        </w:tc>
        <w:tc>
          <w:tcPr>
            <w:tcW w:w="109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DFF08D">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45498">
            <w:pPr>
              <w:jc w:val="center"/>
              <w:rPr>
                <w:rFonts w:hint="eastAsia" w:ascii="宋体" w:hAnsi="宋体" w:eastAsia="宋体" w:cs="宋体"/>
                <w:i w:val="0"/>
                <w:color w:val="000000"/>
                <w:sz w:val="24"/>
                <w:szCs w:val="24"/>
                <w:u w:val="none"/>
              </w:rPr>
            </w:pPr>
          </w:p>
        </w:tc>
      </w:tr>
      <w:tr w14:paraId="4DE853DE">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3E400">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2F6E4">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5F01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砖砌</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直径1.4M</w:t>
            </w:r>
            <w:r>
              <w:rPr>
                <w:rFonts w:hint="eastAsia" w:ascii="宋体" w:hAnsi="宋体" w:cs="宋体"/>
                <w:i w:val="0"/>
                <w:color w:val="000000"/>
                <w:kern w:val="0"/>
                <w:sz w:val="24"/>
                <w:szCs w:val="24"/>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2DC9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1080元/米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D8E6D">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66F22">
            <w:pPr>
              <w:jc w:val="center"/>
              <w:rPr>
                <w:rFonts w:hint="eastAsia" w:ascii="宋体" w:hAnsi="宋体" w:eastAsia="宋体" w:cs="宋体"/>
                <w:i w:val="0"/>
                <w:color w:val="000000"/>
                <w:sz w:val="24"/>
                <w:szCs w:val="24"/>
                <w:u w:val="none"/>
              </w:rPr>
            </w:pPr>
          </w:p>
        </w:tc>
      </w:tr>
      <w:tr w14:paraId="0EC42E71">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9CAD00">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399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水渠 、涵 洞</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7B8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钢砖砼水渠1-0.4M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5B8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92E1F">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936EA">
            <w:pPr>
              <w:jc w:val="center"/>
              <w:rPr>
                <w:rFonts w:hint="eastAsia" w:ascii="宋体" w:hAnsi="宋体" w:eastAsia="宋体" w:cs="宋体"/>
                <w:i w:val="0"/>
                <w:color w:val="000000"/>
                <w:sz w:val="24"/>
                <w:szCs w:val="24"/>
                <w:u w:val="none"/>
              </w:rPr>
            </w:pPr>
          </w:p>
        </w:tc>
      </w:tr>
      <w:tr w14:paraId="7A62AD75">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AC528">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052B6">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7596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钢砖砼水渠1-0.48M</w:t>
            </w:r>
          </w:p>
        </w:tc>
        <w:tc>
          <w:tcPr>
            <w:tcW w:w="2250" w:type="dxa"/>
            <w:tcBorders>
              <w:top w:val="nil"/>
              <w:left w:val="nil"/>
              <w:bottom w:val="nil"/>
              <w:right w:val="nil"/>
            </w:tcBorders>
            <w:noWrap/>
            <w:tcMar>
              <w:top w:w="15" w:type="dxa"/>
              <w:left w:w="15" w:type="dxa"/>
              <w:right w:w="15" w:type="dxa"/>
            </w:tcMar>
            <w:vAlign w:val="center"/>
          </w:tcPr>
          <w:p w14:paraId="11D40B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60770">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C1898">
            <w:pPr>
              <w:jc w:val="center"/>
              <w:rPr>
                <w:rFonts w:hint="eastAsia" w:ascii="宋体" w:hAnsi="宋体" w:eastAsia="宋体" w:cs="宋体"/>
                <w:i w:val="0"/>
                <w:color w:val="000000"/>
                <w:sz w:val="24"/>
                <w:szCs w:val="24"/>
                <w:u w:val="none"/>
              </w:rPr>
            </w:pPr>
          </w:p>
        </w:tc>
      </w:tr>
      <w:tr w14:paraId="5C35796A">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3117D">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2590E">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149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钢砖石砌排污涵洞1-0.5M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221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335元/米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DF307">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4A58A">
            <w:pPr>
              <w:jc w:val="center"/>
              <w:rPr>
                <w:rFonts w:hint="eastAsia" w:ascii="宋体" w:hAnsi="宋体" w:eastAsia="宋体" w:cs="宋体"/>
                <w:i w:val="0"/>
                <w:color w:val="000000"/>
                <w:sz w:val="24"/>
                <w:szCs w:val="24"/>
                <w:u w:val="none"/>
              </w:rPr>
            </w:pPr>
          </w:p>
        </w:tc>
      </w:tr>
      <w:tr w14:paraId="301863A3">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D5103">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03CEF">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CEA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石灰砖砌暗渠1-0.8M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8CBD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C5612">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EFEC8">
            <w:pPr>
              <w:jc w:val="center"/>
              <w:rPr>
                <w:rFonts w:hint="eastAsia" w:ascii="宋体" w:hAnsi="宋体" w:eastAsia="宋体" w:cs="宋体"/>
                <w:i w:val="0"/>
                <w:color w:val="000000"/>
                <w:sz w:val="24"/>
                <w:szCs w:val="24"/>
                <w:u w:val="none"/>
              </w:rPr>
            </w:pPr>
          </w:p>
        </w:tc>
      </w:tr>
      <w:tr w14:paraId="48C2E3C9">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3CF73">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8AA59">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13E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钢砖砌排洪涵洞1-1M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F73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430元/米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225E9">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4AFB14">
            <w:pPr>
              <w:jc w:val="center"/>
              <w:rPr>
                <w:rFonts w:hint="eastAsia" w:ascii="宋体" w:hAnsi="宋体" w:eastAsia="宋体" w:cs="宋体"/>
                <w:i w:val="0"/>
                <w:color w:val="000000"/>
                <w:sz w:val="24"/>
                <w:szCs w:val="24"/>
                <w:u w:val="none"/>
              </w:rPr>
            </w:pPr>
          </w:p>
        </w:tc>
      </w:tr>
      <w:tr w14:paraId="2FC3DA08">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B6E0A">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1D4D0">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994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片石拱排洪涵洞1-2.7M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C03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1175元/米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FC130">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9B9C89">
            <w:pPr>
              <w:jc w:val="center"/>
              <w:rPr>
                <w:rFonts w:hint="eastAsia" w:ascii="宋体" w:hAnsi="宋体" w:eastAsia="宋体" w:cs="宋体"/>
                <w:i w:val="0"/>
                <w:color w:val="000000"/>
                <w:sz w:val="24"/>
                <w:szCs w:val="24"/>
                <w:u w:val="none"/>
              </w:rPr>
            </w:pPr>
          </w:p>
        </w:tc>
      </w:tr>
      <w:tr w14:paraId="1795C200">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C0954">
            <w:pPr>
              <w:jc w:val="center"/>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7F4B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聚丙</w:t>
            </w:r>
          </w:p>
          <w:p w14:paraId="38247D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烯管</w:t>
            </w: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07B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4寸</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128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2D525A">
            <w:pPr>
              <w:jc w:val="center"/>
              <w:rPr>
                <w:rFonts w:hint="eastAsia" w:ascii="宋体" w:hAnsi="宋体" w:eastAsia="宋体" w:cs="宋体"/>
                <w:i w:val="0"/>
                <w:color w:val="000000"/>
                <w:sz w:val="24"/>
                <w:szCs w:val="24"/>
                <w:u w:val="none"/>
              </w:rPr>
            </w:pPr>
          </w:p>
        </w:tc>
        <w:tc>
          <w:tcPr>
            <w:tcW w:w="19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6C9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浇地喷灌设施</w:t>
            </w:r>
          </w:p>
        </w:tc>
      </w:tr>
      <w:tr w14:paraId="00F41A52">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62320">
            <w:pPr>
              <w:jc w:val="center"/>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A0EC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黑色</w:t>
            </w:r>
          </w:p>
          <w:p w14:paraId="04B793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胶皮管</w:t>
            </w: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EC8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8分</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452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66260">
            <w:pPr>
              <w:jc w:val="center"/>
              <w:rPr>
                <w:rFonts w:hint="eastAsia" w:ascii="宋体" w:hAnsi="宋体" w:eastAsia="宋体" w:cs="宋体"/>
                <w:i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0BF44B">
            <w:pPr>
              <w:jc w:val="center"/>
              <w:rPr>
                <w:rFonts w:hint="eastAsia" w:ascii="宋体" w:hAnsi="宋体" w:eastAsia="宋体" w:cs="宋体"/>
                <w:i w:val="0"/>
                <w:color w:val="000000"/>
                <w:sz w:val="24"/>
                <w:szCs w:val="24"/>
                <w:u w:val="none"/>
              </w:rPr>
            </w:pPr>
          </w:p>
        </w:tc>
      </w:tr>
      <w:tr w14:paraId="38AB97D7">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D9CF4">
            <w:pPr>
              <w:jc w:val="center"/>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0B4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铁管</w:t>
            </w: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C33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3-6寸</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29B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16-22元/米</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B6232">
            <w:pPr>
              <w:jc w:val="center"/>
              <w:rPr>
                <w:rFonts w:hint="eastAsia" w:ascii="宋体" w:hAnsi="宋体" w:eastAsia="宋体" w:cs="宋体"/>
                <w:i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81B93B">
            <w:pPr>
              <w:jc w:val="center"/>
              <w:rPr>
                <w:rFonts w:hint="eastAsia" w:ascii="宋体" w:hAnsi="宋体" w:eastAsia="宋体" w:cs="宋体"/>
                <w:i w:val="0"/>
                <w:color w:val="000000"/>
                <w:sz w:val="24"/>
                <w:szCs w:val="24"/>
                <w:u w:val="none"/>
              </w:rPr>
            </w:pPr>
          </w:p>
        </w:tc>
      </w:tr>
      <w:tr w14:paraId="73DAB736">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83FA5">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B07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铁三通</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3-6寸</w:t>
            </w:r>
            <w:r>
              <w:rPr>
                <w:rFonts w:hint="eastAsia" w:ascii="宋体" w:hAnsi="宋体" w:cs="宋体"/>
                <w:i w:val="0"/>
                <w:color w:val="000000"/>
                <w:kern w:val="0"/>
                <w:sz w:val="24"/>
                <w:szCs w:val="24"/>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6DD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110-215元/个</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C918C">
            <w:pPr>
              <w:jc w:val="center"/>
              <w:rPr>
                <w:rFonts w:hint="eastAsia" w:ascii="宋体" w:hAnsi="宋体" w:eastAsia="宋体" w:cs="宋体"/>
                <w:i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6590D">
            <w:pPr>
              <w:jc w:val="center"/>
              <w:rPr>
                <w:rFonts w:hint="eastAsia" w:ascii="宋体" w:hAnsi="宋体" w:eastAsia="宋体" w:cs="宋体"/>
                <w:i w:val="0"/>
                <w:color w:val="000000"/>
                <w:sz w:val="24"/>
                <w:szCs w:val="24"/>
                <w:u w:val="none"/>
              </w:rPr>
            </w:pPr>
          </w:p>
        </w:tc>
      </w:tr>
      <w:tr w14:paraId="2E83CEAC">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2200A">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D2A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铁管供水栓</w:t>
            </w:r>
          </w:p>
        </w:tc>
        <w:tc>
          <w:tcPr>
            <w:tcW w:w="225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BFE14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80元/个</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32AFE">
            <w:pPr>
              <w:jc w:val="center"/>
              <w:rPr>
                <w:rFonts w:hint="eastAsia" w:ascii="宋体" w:hAnsi="宋体" w:eastAsia="宋体" w:cs="宋体"/>
                <w:i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6E6AD">
            <w:pPr>
              <w:jc w:val="center"/>
              <w:rPr>
                <w:rFonts w:hint="eastAsia" w:ascii="宋体" w:hAnsi="宋体" w:eastAsia="宋体" w:cs="宋体"/>
                <w:i w:val="0"/>
                <w:color w:val="000000"/>
                <w:sz w:val="24"/>
                <w:szCs w:val="24"/>
                <w:u w:val="none"/>
              </w:rPr>
            </w:pPr>
          </w:p>
        </w:tc>
      </w:tr>
      <w:tr w14:paraId="216DFB56">
        <w:tblPrEx>
          <w:tblCellMar>
            <w:top w:w="0" w:type="dxa"/>
            <w:left w:w="0" w:type="dxa"/>
            <w:bottom w:w="0" w:type="dxa"/>
            <w:right w:w="0" w:type="dxa"/>
          </w:tblCellMar>
        </w:tblPrEx>
        <w:trPr>
          <w:trHeight w:val="36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BB791">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67F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3-6寸阀门</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A4C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110-215元/个</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E853C">
            <w:pPr>
              <w:jc w:val="center"/>
              <w:rPr>
                <w:rFonts w:hint="eastAsia" w:ascii="宋体" w:hAnsi="宋体" w:eastAsia="宋体" w:cs="宋体"/>
                <w:i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4B2B3">
            <w:pPr>
              <w:jc w:val="center"/>
              <w:rPr>
                <w:rFonts w:hint="eastAsia" w:ascii="宋体" w:hAnsi="宋体" w:eastAsia="宋体" w:cs="宋体"/>
                <w:i w:val="0"/>
                <w:color w:val="000000"/>
                <w:sz w:val="24"/>
                <w:szCs w:val="24"/>
                <w:u w:val="none"/>
              </w:rPr>
            </w:pPr>
          </w:p>
        </w:tc>
      </w:tr>
      <w:tr w14:paraId="5FD58F45">
        <w:tblPrEx>
          <w:tblCellMar>
            <w:top w:w="0" w:type="dxa"/>
            <w:left w:w="0" w:type="dxa"/>
            <w:bottom w:w="0" w:type="dxa"/>
            <w:right w:w="0" w:type="dxa"/>
          </w:tblCellMar>
        </w:tblPrEx>
        <w:trPr>
          <w:trHeight w:val="700" w:hRule="atLeast"/>
          <w:jc w:val="center"/>
        </w:trPr>
        <w:tc>
          <w:tcPr>
            <w:tcW w:w="9627" w:type="dxa"/>
            <w:gridSpan w:val="6"/>
            <w:tcBorders>
              <w:top w:val="nil"/>
              <w:left w:val="nil"/>
              <w:bottom w:val="nil"/>
              <w:right w:val="nil"/>
            </w:tcBorders>
            <w:noWrap/>
            <w:tcMar>
              <w:top w:w="15" w:type="dxa"/>
              <w:left w:w="15" w:type="dxa"/>
              <w:right w:w="15" w:type="dxa"/>
            </w:tcMar>
            <w:vAlign w:val="center"/>
          </w:tcPr>
          <w:p w14:paraId="6F6ECE32">
            <w:pPr>
              <w:keepNext w:val="0"/>
              <w:keepLines w:val="0"/>
              <w:widowControl/>
              <w:suppressLineNumbers w:val="0"/>
              <w:jc w:val="center"/>
              <w:textAlignment w:val="center"/>
              <w:rPr>
                <w:rFonts w:hint="eastAsia" w:ascii="黑体" w:hAnsi="宋体" w:eastAsia="黑体" w:cs="黑体"/>
                <w:b w:val="0"/>
                <w:bCs w:val="0"/>
                <w:i w:val="0"/>
                <w:color w:val="000000"/>
                <w:sz w:val="48"/>
                <w:szCs w:val="48"/>
                <w:u w:val="none"/>
              </w:rPr>
            </w:pPr>
            <w:r>
              <w:rPr>
                <w:rFonts w:hint="eastAsia" w:ascii="方正小标宋简体" w:hAnsi="方正小标宋简体" w:eastAsia="方正小标宋简体" w:cs="方正小标宋简体"/>
                <w:b w:val="0"/>
                <w:bCs w:val="0"/>
                <w:sz w:val="32"/>
                <w:szCs w:val="32"/>
                <w:lang w:val="en-US" w:eastAsia="zh-CN"/>
              </w:rPr>
              <w:t>天寿山旅游公路、古历山旅游公路尧都区境内征地拆迁补偿标准</w:t>
            </w:r>
          </w:p>
        </w:tc>
      </w:tr>
      <w:tr w14:paraId="1EDC6029">
        <w:tblPrEx>
          <w:tblCellMar>
            <w:top w:w="0" w:type="dxa"/>
            <w:left w:w="0" w:type="dxa"/>
            <w:bottom w:w="0" w:type="dxa"/>
            <w:right w:w="0" w:type="dxa"/>
          </w:tblCellMar>
        </w:tblPrEx>
        <w:trPr>
          <w:trHeight w:val="570" w:hRule="atLeast"/>
          <w:jc w:val="center"/>
        </w:trPr>
        <w:tc>
          <w:tcPr>
            <w:tcW w:w="43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F3B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0E5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894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不予补偿的项目</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C86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6EF41913">
        <w:tblPrEx>
          <w:tblCellMar>
            <w:top w:w="0" w:type="dxa"/>
            <w:left w:w="0" w:type="dxa"/>
            <w:bottom w:w="0" w:type="dxa"/>
            <w:right w:w="0" w:type="dxa"/>
          </w:tblCellMar>
        </w:tblPrEx>
        <w:trPr>
          <w:trHeight w:val="1100" w:hRule="atLeast"/>
          <w:jc w:val="center"/>
        </w:trPr>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6B7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房屋及其他拆迁物等拆迁补偿</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含永 久安置补助费</w:t>
            </w:r>
            <w:r>
              <w:rPr>
                <w:rFonts w:hint="eastAsia" w:ascii="宋体" w:hAnsi="宋体" w:cs="宋体"/>
                <w:i w:val="0"/>
                <w:color w:val="000000"/>
                <w:kern w:val="0"/>
                <w:sz w:val="24"/>
                <w:szCs w:val="24"/>
                <w:u w:val="none"/>
                <w:lang w:val="en-US" w:eastAsia="zh-CN" w:bidi="ar"/>
              </w:rPr>
              <w:t>）</w:t>
            </w:r>
          </w:p>
        </w:tc>
        <w:tc>
          <w:tcPr>
            <w:tcW w:w="3435"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EB690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坟墓</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CFB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1800-3500元/穴</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A9661">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02D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一穴指一具尸骨，碑、砖坟各加1000元。</w:t>
            </w:r>
          </w:p>
        </w:tc>
      </w:tr>
      <w:tr w14:paraId="5F2827B2">
        <w:tblPrEx>
          <w:tblCellMar>
            <w:top w:w="0" w:type="dxa"/>
            <w:left w:w="0" w:type="dxa"/>
            <w:bottom w:w="0" w:type="dxa"/>
            <w:right w:w="0" w:type="dxa"/>
          </w:tblCellMar>
        </w:tblPrEx>
        <w:trPr>
          <w:trHeight w:val="110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A36F1">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A3D35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未列项目</w:t>
            </w:r>
          </w:p>
        </w:tc>
        <w:tc>
          <w:tcPr>
            <w:tcW w:w="52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5AB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结合行业部门规定计算</w:t>
            </w:r>
          </w:p>
        </w:tc>
      </w:tr>
      <w:tr w14:paraId="2A53BA19">
        <w:tblPrEx>
          <w:tblCellMar>
            <w:top w:w="0" w:type="dxa"/>
            <w:left w:w="0" w:type="dxa"/>
            <w:bottom w:w="0" w:type="dxa"/>
            <w:right w:w="0" w:type="dxa"/>
          </w:tblCellMar>
        </w:tblPrEx>
        <w:trPr>
          <w:trHeight w:val="1100" w:hRule="atLeast"/>
          <w:jc w:val="center"/>
        </w:trPr>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83D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住宅房屋搬迁补助费（一次性）</w:t>
            </w:r>
          </w:p>
        </w:tc>
        <w:tc>
          <w:tcPr>
            <w:tcW w:w="3435"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C905A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建筑面积在30㎡以下的（含30㎡）</w:t>
            </w:r>
          </w:p>
        </w:tc>
        <w:tc>
          <w:tcPr>
            <w:tcW w:w="225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FE04B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325元/座</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E13A1">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848285">
            <w:pPr>
              <w:jc w:val="center"/>
              <w:rPr>
                <w:rFonts w:hint="eastAsia" w:ascii="宋体" w:hAnsi="宋体" w:eastAsia="宋体" w:cs="宋体"/>
                <w:i w:val="0"/>
                <w:color w:val="000000"/>
                <w:sz w:val="24"/>
                <w:szCs w:val="24"/>
                <w:u w:val="none"/>
              </w:rPr>
            </w:pPr>
          </w:p>
        </w:tc>
      </w:tr>
      <w:tr w14:paraId="15EAFF24">
        <w:tblPrEx>
          <w:tblCellMar>
            <w:top w:w="0" w:type="dxa"/>
            <w:left w:w="0" w:type="dxa"/>
            <w:bottom w:w="0" w:type="dxa"/>
            <w:right w:w="0" w:type="dxa"/>
          </w:tblCellMar>
        </w:tblPrEx>
        <w:trPr>
          <w:trHeight w:val="110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108D5">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88A30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建筑面积超过30㎡</w:t>
            </w:r>
          </w:p>
        </w:tc>
        <w:tc>
          <w:tcPr>
            <w:tcW w:w="225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D835D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11元/平方米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5C277">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E96B8">
            <w:pPr>
              <w:jc w:val="center"/>
              <w:rPr>
                <w:rFonts w:hint="eastAsia" w:ascii="宋体" w:hAnsi="宋体" w:eastAsia="宋体" w:cs="宋体"/>
                <w:i w:val="0"/>
                <w:color w:val="000000"/>
                <w:sz w:val="24"/>
                <w:szCs w:val="24"/>
                <w:u w:val="none"/>
              </w:rPr>
            </w:pPr>
          </w:p>
        </w:tc>
      </w:tr>
      <w:tr w14:paraId="0238BEF5">
        <w:tblPrEx>
          <w:tblCellMar>
            <w:top w:w="0" w:type="dxa"/>
            <w:left w:w="0" w:type="dxa"/>
            <w:bottom w:w="0" w:type="dxa"/>
            <w:right w:w="0" w:type="dxa"/>
          </w:tblCellMar>
        </w:tblPrEx>
        <w:trPr>
          <w:trHeight w:val="1100" w:hRule="atLeast"/>
          <w:jc w:val="center"/>
        </w:trPr>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550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住宅房屋一次性支付6个月临时安置补助费</w:t>
            </w:r>
          </w:p>
        </w:tc>
        <w:tc>
          <w:tcPr>
            <w:tcW w:w="3435"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3684E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建筑面积在30㎡以下的（含30㎡）</w:t>
            </w:r>
          </w:p>
        </w:tc>
        <w:tc>
          <w:tcPr>
            <w:tcW w:w="225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6FDA0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215元/座</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5752B">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A1111">
            <w:pPr>
              <w:jc w:val="center"/>
              <w:rPr>
                <w:rFonts w:hint="eastAsia" w:ascii="宋体" w:hAnsi="宋体" w:eastAsia="宋体" w:cs="宋体"/>
                <w:i w:val="0"/>
                <w:color w:val="000000"/>
                <w:sz w:val="24"/>
                <w:szCs w:val="24"/>
                <w:u w:val="none"/>
              </w:rPr>
            </w:pPr>
          </w:p>
        </w:tc>
      </w:tr>
      <w:tr w14:paraId="1EC5E02E">
        <w:tblPrEx>
          <w:tblCellMar>
            <w:top w:w="0" w:type="dxa"/>
            <w:left w:w="0" w:type="dxa"/>
            <w:bottom w:w="0" w:type="dxa"/>
            <w:right w:w="0" w:type="dxa"/>
          </w:tblCellMar>
        </w:tblPrEx>
        <w:trPr>
          <w:trHeight w:val="132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AA1AE">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624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建筑面积超过30㎡</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D95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6.5元/月*平方米</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078F6">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714BA">
            <w:pPr>
              <w:jc w:val="center"/>
              <w:rPr>
                <w:rFonts w:hint="eastAsia" w:ascii="宋体" w:hAnsi="宋体" w:eastAsia="宋体" w:cs="宋体"/>
                <w:i w:val="0"/>
                <w:color w:val="000000"/>
                <w:sz w:val="24"/>
                <w:szCs w:val="24"/>
                <w:u w:val="none"/>
              </w:rPr>
            </w:pPr>
          </w:p>
        </w:tc>
      </w:tr>
      <w:tr w14:paraId="7A93B3FF">
        <w:tblPrEx>
          <w:tblCellMar>
            <w:top w:w="0" w:type="dxa"/>
            <w:left w:w="0" w:type="dxa"/>
            <w:bottom w:w="0" w:type="dxa"/>
            <w:right w:w="0" w:type="dxa"/>
          </w:tblCellMar>
        </w:tblPrEx>
        <w:trPr>
          <w:trHeight w:val="1596" w:hRule="atLeast"/>
          <w:jc w:val="center"/>
        </w:trPr>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D05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农村宅基地</w:t>
            </w:r>
          </w:p>
        </w:tc>
        <w:tc>
          <w:tcPr>
            <w:tcW w:w="871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0EE8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对于拆迁的农村宅基地，当地政府根据《山西省实施&lt;中华人民共和国土地管理法&gt;办法》及相关政策合理安置新宅基地。</w:t>
            </w:r>
          </w:p>
        </w:tc>
      </w:tr>
      <w:tr w14:paraId="66D6971B">
        <w:tblPrEx>
          <w:tblCellMar>
            <w:top w:w="0" w:type="dxa"/>
            <w:left w:w="0" w:type="dxa"/>
            <w:bottom w:w="0" w:type="dxa"/>
            <w:right w:w="0" w:type="dxa"/>
          </w:tblCellMar>
        </w:tblPrEx>
        <w:trPr>
          <w:trHeight w:val="2208" w:hRule="atLeast"/>
          <w:jc w:val="center"/>
        </w:trPr>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C97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水利、电力、电讯、移动等设施</w:t>
            </w:r>
          </w:p>
        </w:tc>
        <w:tc>
          <w:tcPr>
            <w:tcW w:w="871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72C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按照国家有关规定，依据双方协商确定的改迁方案执行。</w:t>
            </w:r>
          </w:p>
        </w:tc>
      </w:tr>
      <w:tr w14:paraId="5E01B7CE">
        <w:tblPrEx>
          <w:tblCellMar>
            <w:top w:w="0" w:type="dxa"/>
            <w:left w:w="0" w:type="dxa"/>
            <w:bottom w:w="0" w:type="dxa"/>
            <w:right w:w="0" w:type="dxa"/>
          </w:tblCellMar>
        </w:tblPrEx>
        <w:trPr>
          <w:trHeight w:val="1608" w:hRule="atLeast"/>
          <w:jc w:val="center"/>
        </w:trPr>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07D5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w:t>
            </w:r>
          </w:p>
          <w:p w14:paraId="398DAA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拆迁</w:t>
            </w:r>
          </w:p>
        </w:tc>
        <w:tc>
          <w:tcPr>
            <w:tcW w:w="871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91D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聘请评估公司评估。</w:t>
            </w:r>
          </w:p>
        </w:tc>
      </w:tr>
      <w:tr w14:paraId="1E9BC7BA">
        <w:tblPrEx>
          <w:tblCellMar>
            <w:top w:w="0" w:type="dxa"/>
            <w:left w:w="0" w:type="dxa"/>
            <w:bottom w:w="0" w:type="dxa"/>
            <w:right w:w="0" w:type="dxa"/>
          </w:tblCellMar>
        </w:tblPrEx>
        <w:trPr>
          <w:trHeight w:val="700" w:hRule="atLeast"/>
          <w:jc w:val="center"/>
        </w:trPr>
        <w:tc>
          <w:tcPr>
            <w:tcW w:w="9627" w:type="dxa"/>
            <w:gridSpan w:val="6"/>
            <w:tcBorders>
              <w:top w:val="nil"/>
              <w:left w:val="nil"/>
              <w:bottom w:val="nil"/>
              <w:right w:val="nil"/>
            </w:tcBorders>
            <w:noWrap/>
            <w:tcMar>
              <w:top w:w="15" w:type="dxa"/>
              <w:left w:w="15" w:type="dxa"/>
              <w:right w:w="15" w:type="dxa"/>
            </w:tcMar>
            <w:vAlign w:val="center"/>
          </w:tcPr>
          <w:p w14:paraId="5620184A">
            <w:pPr>
              <w:keepNext w:val="0"/>
              <w:keepLines w:val="0"/>
              <w:widowControl/>
              <w:suppressLineNumbers w:val="0"/>
              <w:jc w:val="center"/>
              <w:textAlignment w:val="center"/>
              <w:rPr>
                <w:rFonts w:hint="eastAsia" w:ascii="黑体" w:hAnsi="宋体" w:eastAsia="黑体" w:cs="黑体"/>
                <w:b w:val="0"/>
                <w:bCs w:val="0"/>
                <w:i w:val="0"/>
                <w:color w:val="000000"/>
                <w:sz w:val="48"/>
                <w:szCs w:val="48"/>
                <w:u w:val="none"/>
              </w:rPr>
            </w:pPr>
            <w:r>
              <w:rPr>
                <w:rFonts w:hint="eastAsia" w:ascii="方正小标宋简体" w:hAnsi="方正小标宋简体" w:eastAsia="方正小标宋简体" w:cs="方正小标宋简体"/>
                <w:b w:val="0"/>
                <w:bCs w:val="0"/>
                <w:sz w:val="32"/>
                <w:szCs w:val="32"/>
                <w:lang w:val="en-US" w:eastAsia="zh-CN"/>
              </w:rPr>
              <w:t>天寿山旅游公路、古历山旅游公路尧都区境内征地拆迁补偿标准</w:t>
            </w:r>
          </w:p>
        </w:tc>
      </w:tr>
      <w:tr w14:paraId="4C6DD52E">
        <w:tblPrEx>
          <w:tblCellMar>
            <w:top w:w="0" w:type="dxa"/>
            <w:left w:w="0" w:type="dxa"/>
            <w:bottom w:w="0" w:type="dxa"/>
            <w:right w:w="0" w:type="dxa"/>
          </w:tblCellMar>
        </w:tblPrEx>
        <w:trPr>
          <w:trHeight w:val="570" w:hRule="atLeast"/>
          <w:jc w:val="center"/>
        </w:trPr>
        <w:tc>
          <w:tcPr>
            <w:tcW w:w="43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7F3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E43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0D4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不予补偿的项目</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E0E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43EB01B7">
        <w:tblPrEx>
          <w:tblCellMar>
            <w:top w:w="0" w:type="dxa"/>
            <w:left w:w="0" w:type="dxa"/>
            <w:bottom w:w="0" w:type="dxa"/>
            <w:right w:w="0" w:type="dxa"/>
          </w:tblCellMar>
        </w:tblPrEx>
        <w:trPr>
          <w:trHeight w:val="397" w:hRule="atLeast"/>
          <w:jc w:val="center"/>
        </w:trPr>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989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附着物补偿费</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AC2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种类</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232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C54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4DA9C">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7DC1A">
            <w:pPr>
              <w:jc w:val="center"/>
              <w:rPr>
                <w:rFonts w:hint="eastAsia" w:ascii="宋体" w:hAnsi="宋体" w:eastAsia="宋体" w:cs="宋体"/>
                <w:i w:val="0"/>
                <w:color w:val="000000"/>
                <w:sz w:val="24"/>
                <w:szCs w:val="24"/>
                <w:u w:val="none"/>
              </w:rPr>
            </w:pPr>
          </w:p>
        </w:tc>
      </w:tr>
      <w:tr w14:paraId="5551638A">
        <w:tblPrEx>
          <w:tblCellMar>
            <w:top w:w="0" w:type="dxa"/>
            <w:left w:w="0" w:type="dxa"/>
            <w:bottom w:w="0" w:type="dxa"/>
            <w:right w:w="0" w:type="dxa"/>
          </w:tblCellMar>
        </w:tblPrEx>
        <w:trPr>
          <w:trHeight w:val="3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AEFFA">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79D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木材树</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273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Φ&lt;5cm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81B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5-10元/株</w:t>
            </w:r>
          </w:p>
        </w:tc>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454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公路线位确定后抢种抢栽的青苗、树木</w:t>
            </w:r>
          </w:p>
        </w:tc>
        <w:tc>
          <w:tcPr>
            <w:tcW w:w="19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D5C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木材树包括：杨树、柳树、榆树、槐树、椿树等。</w:t>
            </w:r>
          </w:p>
        </w:tc>
      </w:tr>
      <w:tr w14:paraId="2AC00F9B">
        <w:tblPrEx>
          <w:tblCellMar>
            <w:top w:w="0" w:type="dxa"/>
            <w:left w:w="0" w:type="dxa"/>
            <w:bottom w:w="0" w:type="dxa"/>
            <w:right w:w="0" w:type="dxa"/>
          </w:tblCellMar>
        </w:tblPrEx>
        <w:trPr>
          <w:trHeight w:val="3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5D04D">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872EA6">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38EC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5≤Φ≤9cm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70C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91DBD">
            <w:pPr>
              <w:jc w:val="center"/>
              <w:rPr>
                <w:rFonts w:hint="eastAsia" w:ascii="宋体" w:hAnsi="宋体" w:eastAsia="宋体" w:cs="宋体"/>
                <w:i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DE627">
            <w:pPr>
              <w:jc w:val="center"/>
              <w:rPr>
                <w:rFonts w:hint="eastAsia" w:ascii="宋体" w:hAnsi="宋体" w:eastAsia="宋体" w:cs="宋体"/>
                <w:i w:val="0"/>
                <w:color w:val="000000"/>
                <w:sz w:val="24"/>
                <w:szCs w:val="24"/>
                <w:u w:val="none"/>
              </w:rPr>
            </w:pPr>
          </w:p>
        </w:tc>
      </w:tr>
      <w:tr w14:paraId="3F937E9C">
        <w:tblPrEx>
          <w:tblCellMar>
            <w:top w:w="0" w:type="dxa"/>
            <w:left w:w="0" w:type="dxa"/>
            <w:bottom w:w="0" w:type="dxa"/>
            <w:right w:w="0" w:type="dxa"/>
          </w:tblCellMar>
        </w:tblPrEx>
        <w:trPr>
          <w:trHeight w:val="3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772FC">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778283">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5F1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Φ≥10cm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829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09B33">
            <w:pPr>
              <w:jc w:val="center"/>
              <w:rPr>
                <w:rFonts w:hint="eastAsia" w:ascii="宋体" w:hAnsi="宋体" w:eastAsia="宋体" w:cs="宋体"/>
                <w:i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0DDA4">
            <w:pPr>
              <w:jc w:val="center"/>
              <w:rPr>
                <w:rFonts w:hint="eastAsia" w:ascii="宋体" w:hAnsi="宋体" w:eastAsia="宋体" w:cs="宋体"/>
                <w:i w:val="0"/>
                <w:color w:val="000000"/>
                <w:sz w:val="24"/>
                <w:szCs w:val="24"/>
                <w:u w:val="none"/>
              </w:rPr>
            </w:pPr>
          </w:p>
        </w:tc>
      </w:tr>
      <w:tr w14:paraId="1B3E3F9D">
        <w:tblPrEx>
          <w:tblCellMar>
            <w:top w:w="0" w:type="dxa"/>
            <w:left w:w="0" w:type="dxa"/>
            <w:bottom w:w="0" w:type="dxa"/>
            <w:right w:w="0" w:type="dxa"/>
          </w:tblCellMar>
        </w:tblPrEx>
        <w:trPr>
          <w:trHeight w:val="3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975AC">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B5FC9">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FE4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11≤Φ≤19cm</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94A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115元/株为基本价,每 增加1cm,加3元</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A45B9">
            <w:pPr>
              <w:jc w:val="center"/>
              <w:rPr>
                <w:rFonts w:hint="eastAsia" w:ascii="宋体" w:hAnsi="宋体" w:eastAsia="宋体" w:cs="宋体"/>
                <w:i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B2214">
            <w:pPr>
              <w:jc w:val="center"/>
              <w:rPr>
                <w:rFonts w:hint="eastAsia" w:ascii="宋体" w:hAnsi="宋体" w:eastAsia="宋体" w:cs="宋体"/>
                <w:i w:val="0"/>
                <w:color w:val="000000"/>
                <w:sz w:val="24"/>
                <w:szCs w:val="24"/>
                <w:u w:val="none"/>
              </w:rPr>
            </w:pPr>
          </w:p>
        </w:tc>
      </w:tr>
      <w:tr w14:paraId="7DEECA42">
        <w:tblPrEx>
          <w:tblCellMar>
            <w:top w:w="0" w:type="dxa"/>
            <w:left w:w="0" w:type="dxa"/>
            <w:bottom w:w="0" w:type="dxa"/>
            <w:right w:w="0" w:type="dxa"/>
          </w:tblCellMar>
        </w:tblPrEx>
        <w:trPr>
          <w:trHeight w:val="3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84F43">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E5A32">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71D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20≤Φ≤49cm</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D20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140元/株为基本价,每 增加1cm,加4元</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281C0">
            <w:pPr>
              <w:jc w:val="center"/>
              <w:rPr>
                <w:rFonts w:hint="eastAsia" w:ascii="宋体" w:hAnsi="宋体" w:eastAsia="宋体" w:cs="宋体"/>
                <w:i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4A66B">
            <w:pPr>
              <w:jc w:val="center"/>
              <w:rPr>
                <w:rFonts w:hint="eastAsia" w:ascii="宋体" w:hAnsi="宋体" w:eastAsia="宋体" w:cs="宋体"/>
                <w:i w:val="0"/>
                <w:color w:val="000000"/>
                <w:sz w:val="24"/>
                <w:szCs w:val="24"/>
                <w:u w:val="none"/>
              </w:rPr>
            </w:pPr>
          </w:p>
        </w:tc>
      </w:tr>
      <w:tr w14:paraId="6572A196">
        <w:tblPrEx>
          <w:tblCellMar>
            <w:top w:w="0" w:type="dxa"/>
            <w:left w:w="0" w:type="dxa"/>
            <w:bottom w:w="0" w:type="dxa"/>
            <w:right w:w="0" w:type="dxa"/>
          </w:tblCellMar>
        </w:tblPrEx>
        <w:trPr>
          <w:trHeight w:val="3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905F9">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367F4C">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225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Φ≥50cm</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C8E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180元/株为基本价,每 增加1cm,加5元</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A9D53">
            <w:pPr>
              <w:jc w:val="center"/>
              <w:rPr>
                <w:rFonts w:hint="eastAsia" w:ascii="宋体" w:hAnsi="宋体" w:eastAsia="宋体" w:cs="宋体"/>
                <w:i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54B3F">
            <w:pPr>
              <w:jc w:val="center"/>
              <w:rPr>
                <w:rFonts w:hint="eastAsia" w:ascii="宋体" w:hAnsi="宋体" w:eastAsia="宋体" w:cs="宋体"/>
                <w:i w:val="0"/>
                <w:color w:val="000000"/>
                <w:sz w:val="24"/>
                <w:szCs w:val="24"/>
                <w:u w:val="none"/>
              </w:rPr>
            </w:pPr>
          </w:p>
        </w:tc>
      </w:tr>
      <w:tr w14:paraId="49313E17">
        <w:tblPrEx>
          <w:tblCellMar>
            <w:top w:w="0" w:type="dxa"/>
            <w:left w:w="0" w:type="dxa"/>
            <w:bottom w:w="0" w:type="dxa"/>
            <w:right w:w="0" w:type="dxa"/>
          </w:tblCellMar>
        </w:tblPrEx>
        <w:trPr>
          <w:trHeight w:val="3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AE474">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80D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核桃树</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C1DE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1≤Φ≤3cm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A61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44541">
            <w:pPr>
              <w:jc w:val="center"/>
              <w:rPr>
                <w:rFonts w:hint="eastAsia" w:ascii="宋体" w:hAnsi="宋体" w:eastAsia="宋体" w:cs="宋体"/>
                <w:i w:val="0"/>
                <w:color w:val="000000"/>
                <w:sz w:val="24"/>
                <w:szCs w:val="24"/>
                <w:u w:val="none"/>
              </w:rPr>
            </w:pPr>
          </w:p>
        </w:tc>
        <w:tc>
          <w:tcPr>
            <w:tcW w:w="19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A75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如年限清晰的补偿30年树龄每年100元/株,优种、挂果每年100元/株,未挂果每年10元/株。</w:t>
            </w:r>
          </w:p>
        </w:tc>
      </w:tr>
      <w:tr w14:paraId="275151AA">
        <w:tblPrEx>
          <w:tblCellMar>
            <w:top w:w="0" w:type="dxa"/>
            <w:left w:w="0" w:type="dxa"/>
            <w:bottom w:w="0" w:type="dxa"/>
            <w:right w:w="0" w:type="dxa"/>
          </w:tblCellMar>
        </w:tblPrEx>
        <w:trPr>
          <w:trHeight w:val="3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275D5">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AA9330">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F7BC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3&lt;Φ≤10cm</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B6E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20元/株为基本价,从3cm开始每增加1cm,加30元</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EAEBD">
            <w:pPr>
              <w:jc w:val="center"/>
              <w:rPr>
                <w:rFonts w:hint="eastAsia" w:ascii="宋体" w:hAnsi="宋体" w:eastAsia="宋体" w:cs="宋体"/>
                <w:i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D003D">
            <w:pPr>
              <w:jc w:val="center"/>
              <w:rPr>
                <w:rFonts w:hint="eastAsia" w:ascii="宋体" w:hAnsi="宋体" w:eastAsia="宋体" w:cs="宋体"/>
                <w:i w:val="0"/>
                <w:color w:val="000000"/>
                <w:sz w:val="24"/>
                <w:szCs w:val="24"/>
                <w:u w:val="none"/>
              </w:rPr>
            </w:pPr>
          </w:p>
        </w:tc>
      </w:tr>
      <w:tr w14:paraId="33B20BC0">
        <w:tblPrEx>
          <w:tblCellMar>
            <w:top w:w="0" w:type="dxa"/>
            <w:left w:w="0" w:type="dxa"/>
            <w:bottom w:w="0" w:type="dxa"/>
            <w:right w:w="0" w:type="dxa"/>
          </w:tblCellMar>
        </w:tblPrEx>
        <w:trPr>
          <w:trHeight w:val="3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56086">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805FC0">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176A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10&lt;Φ≤20cm</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312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250元/株为基本价,从11cm开始每增加1cm,加50元</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69664">
            <w:pPr>
              <w:jc w:val="center"/>
              <w:rPr>
                <w:rFonts w:hint="eastAsia" w:ascii="宋体" w:hAnsi="宋体" w:eastAsia="宋体" w:cs="宋体"/>
                <w:i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FF87F">
            <w:pPr>
              <w:jc w:val="center"/>
              <w:rPr>
                <w:rFonts w:hint="eastAsia" w:ascii="宋体" w:hAnsi="宋体" w:eastAsia="宋体" w:cs="宋体"/>
                <w:i w:val="0"/>
                <w:color w:val="000000"/>
                <w:sz w:val="24"/>
                <w:szCs w:val="24"/>
                <w:u w:val="none"/>
              </w:rPr>
            </w:pPr>
          </w:p>
        </w:tc>
      </w:tr>
      <w:tr w14:paraId="2CE70FE5">
        <w:tblPrEx>
          <w:tblCellMar>
            <w:top w:w="0" w:type="dxa"/>
            <w:left w:w="0" w:type="dxa"/>
            <w:bottom w:w="0" w:type="dxa"/>
            <w:right w:w="0" w:type="dxa"/>
          </w:tblCellMar>
        </w:tblPrEx>
        <w:trPr>
          <w:trHeight w:val="3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55A6E">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6261BD">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C4F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20&lt;Φ≤30cm</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B3C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800元/株为基本价，从21cm开始每增加1cm,加60元</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ADDA4">
            <w:pPr>
              <w:jc w:val="center"/>
              <w:rPr>
                <w:rFonts w:hint="eastAsia" w:ascii="宋体" w:hAnsi="宋体" w:eastAsia="宋体" w:cs="宋体"/>
                <w:i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9821A">
            <w:pPr>
              <w:jc w:val="center"/>
              <w:rPr>
                <w:rFonts w:hint="eastAsia" w:ascii="宋体" w:hAnsi="宋体" w:eastAsia="宋体" w:cs="宋体"/>
                <w:i w:val="0"/>
                <w:color w:val="000000"/>
                <w:sz w:val="24"/>
                <w:szCs w:val="24"/>
                <w:u w:val="none"/>
              </w:rPr>
            </w:pPr>
          </w:p>
        </w:tc>
      </w:tr>
      <w:tr w14:paraId="25C63F49">
        <w:tblPrEx>
          <w:tblCellMar>
            <w:top w:w="0" w:type="dxa"/>
            <w:left w:w="0" w:type="dxa"/>
            <w:bottom w:w="0" w:type="dxa"/>
            <w:right w:w="0" w:type="dxa"/>
          </w:tblCellMar>
        </w:tblPrEx>
        <w:trPr>
          <w:trHeight w:val="3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58BA0">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750A91">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0E4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Φ&gt;30cm</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63F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1500元/株为基本价,从30cm开始每增加1cm,加70元</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04070">
            <w:pPr>
              <w:jc w:val="center"/>
              <w:rPr>
                <w:rFonts w:hint="eastAsia" w:ascii="宋体" w:hAnsi="宋体" w:eastAsia="宋体" w:cs="宋体"/>
                <w:i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73507">
            <w:pPr>
              <w:jc w:val="center"/>
              <w:rPr>
                <w:rFonts w:hint="eastAsia" w:ascii="宋体" w:hAnsi="宋体" w:eastAsia="宋体" w:cs="宋体"/>
                <w:i w:val="0"/>
                <w:color w:val="000000"/>
                <w:sz w:val="24"/>
                <w:szCs w:val="24"/>
                <w:u w:val="none"/>
              </w:rPr>
            </w:pPr>
          </w:p>
        </w:tc>
      </w:tr>
      <w:tr w14:paraId="32D96B6E">
        <w:tblPrEx>
          <w:tblCellMar>
            <w:top w:w="0" w:type="dxa"/>
            <w:left w:w="0" w:type="dxa"/>
            <w:bottom w:w="0" w:type="dxa"/>
            <w:right w:w="0" w:type="dxa"/>
          </w:tblCellMar>
        </w:tblPrEx>
        <w:trPr>
          <w:trHeight w:val="3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541CE">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236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苹果树 、梨树</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1A6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幼树期</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B8B0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8E8C2">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C75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年限1-3年</w:t>
            </w:r>
          </w:p>
        </w:tc>
      </w:tr>
      <w:tr w14:paraId="6C801B4B">
        <w:tblPrEx>
          <w:tblCellMar>
            <w:top w:w="0" w:type="dxa"/>
            <w:left w:w="0" w:type="dxa"/>
            <w:bottom w:w="0" w:type="dxa"/>
            <w:right w:w="0" w:type="dxa"/>
          </w:tblCellMar>
        </w:tblPrEx>
        <w:trPr>
          <w:trHeight w:val="3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EFBA9">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B745A">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5AD7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初树期</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B61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90-200元/株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45E4C">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2A6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年限4-6年</w:t>
            </w:r>
          </w:p>
        </w:tc>
      </w:tr>
      <w:tr w14:paraId="645EEAE0">
        <w:tblPrEx>
          <w:tblCellMar>
            <w:top w:w="0" w:type="dxa"/>
            <w:left w:w="0" w:type="dxa"/>
            <w:bottom w:w="0" w:type="dxa"/>
            <w:right w:w="0" w:type="dxa"/>
          </w:tblCellMar>
        </w:tblPrEx>
        <w:trPr>
          <w:trHeight w:val="3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5C98F">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72A9F">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090C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盛果期</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9DA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300-800元/株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70ECD">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D26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年限7-20年</w:t>
            </w:r>
          </w:p>
        </w:tc>
      </w:tr>
      <w:tr w14:paraId="7A6A1D77">
        <w:tblPrEx>
          <w:tblCellMar>
            <w:top w:w="0" w:type="dxa"/>
            <w:left w:w="0" w:type="dxa"/>
            <w:bottom w:w="0" w:type="dxa"/>
            <w:right w:w="0" w:type="dxa"/>
          </w:tblCellMar>
        </w:tblPrEx>
        <w:trPr>
          <w:trHeight w:val="3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2B22F">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D7AAC">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07C8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衰果期</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5CE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400-600元/株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4A020">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EF04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21年以上</w:t>
            </w:r>
          </w:p>
        </w:tc>
      </w:tr>
      <w:tr w14:paraId="169050ED">
        <w:tblPrEx>
          <w:tblCellMar>
            <w:top w:w="0" w:type="dxa"/>
            <w:left w:w="0" w:type="dxa"/>
            <w:bottom w:w="0" w:type="dxa"/>
            <w:right w:w="0" w:type="dxa"/>
          </w:tblCellMar>
        </w:tblPrEx>
        <w:trPr>
          <w:trHeight w:val="3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8F7DB">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DA0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其它经济树</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B8E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小树5cm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8904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99BC7">
            <w:pPr>
              <w:jc w:val="center"/>
              <w:rPr>
                <w:rFonts w:hint="eastAsia" w:ascii="宋体" w:hAnsi="宋体" w:eastAsia="宋体" w:cs="宋体"/>
                <w:i w:val="0"/>
                <w:color w:val="000000"/>
                <w:sz w:val="24"/>
                <w:szCs w:val="24"/>
                <w:u w:val="none"/>
              </w:rPr>
            </w:pPr>
          </w:p>
        </w:tc>
        <w:tc>
          <w:tcPr>
            <w:tcW w:w="19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DDD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其他经济树包括: 桃树、杏树、枣树、枸杞树等。</w:t>
            </w:r>
          </w:p>
        </w:tc>
      </w:tr>
      <w:tr w14:paraId="47332526">
        <w:tblPrEx>
          <w:tblCellMar>
            <w:top w:w="0" w:type="dxa"/>
            <w:left w:w="0" w:type="dxa"/>
            <w:bottom w:w="0" w:type="dxa"/>
            <w:right w:w="0" w:type="dxa"/>
          </w:tblCellMar>
        </w:tblPrEx>
        <w:trPr>
          <w:trHeight w:val="3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9F79C">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D9295">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C16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5≤Φ≤9cm</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74D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10元/株为基本价,从1cm开始每增加1cm,加10元</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90E38">
            <w:pPr>
              <w:jc w:val="center"/>
              <w:rPr>
                <w:rFonts w:hint="eastAsia" w:ascii="宋体" w:hAnsi="宋体" w:eastAsia="宋体" w:cs="宋体"/>
                <w:i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5C76D">
            <w:pPr>
              <w:jc w:val="center"/>
              <w:rPr>
                <w:rFonts w:hint="eastAsia" w:ascii="宋体" w:hAnsi="宋体" w:eastAsia="宋体" w:cs="宋体"/>
                <w:i w:val="0"/>
                <w:color w:val="000000"/>
                <w:sz w:val="24"/>
                <w:szCs w:val="24"/>
                <w:u w:val="none"/>
              </w:rPr>
            </w:pPr>
          </w:p>
        </w:tc>
      </w:tr>
      <w:tr w14:paraId="46FDFFE8">
        <w:tblPrEx>
          <w:tblCellMar>
            <w:top w:w="0" w:type="dxa"/>
            <w:left w:w="0" w:type="dxa"/>
            <w:bottom w:w="0" w:type="dxa"/>
            <w:right w:w="0" w:type="dxa"/>
          </w:tblCellMar>
        </w:tblPrEx>
        <w:trPr>
          <w:trHeight w:val="3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22618">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6D73A">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7E8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10≤Φ≤19cm</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AFD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60元/株为基本价,从10cm开始每增加1cm,加20元</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5D199">
            <w:pPr>
              <w:jc w:val="center"/>
              <w:rPr>
                <w:rFonts w:hint="eastAsia" w:ascii="宋体" w:hAnsi="宋体" w:eastAsia="宋体" w:cs="宋体"/>
                <w:i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969B3">
            <w:pPr>
              <w:jc w:val="center"/>
              <w:rPr>
                <w:rFonts w:hint="eastAsia" w:ascii="宋体" w:hAnsi="宋体" w:eastAsia="宋体" w:cs="宋体"/>
                <w:i w:val="0"/>
                <w:color w:val="000000"/>
                <w:sz w:val="24"/>
                <w:szCs w:val="24"/>
                <w:u w:val="none"/>
              </w:rPr>
            </w:pPr>
          </w:p>
        </w:tc>
      </w:tr>
      <w:tr w14:paraId="27120087">
        <w:tblPrEx>
          <w:tblCellMar>
            <w:top w:w="0" w:type="dxa"/>
            <w:left w:w="0" w:type="dxa"/>
            <w:bottom w:w="0" w:type="dxa"/>
            <w:right w:w="0" w:type="dxa"/>
          </w:tblCellMar>
        </w:tblPrEx>
        <w:trPr>
          <w:trHeight w:val="700" w:hRule="atLeast"/>
          <w:jc w:val="center"/>
        </w:trPr>
        <w:tc>
          <w:tcPr>
            <w:tcW w:w="9627" w:type="dxa"/>
            <w:gridSpan w:val="6"/>
            <w:tcBorders>
              <w:top w:val="nil"/>
              <w:left w:val="nil"/>
              <w:bottom w:val="nil"/>
              <w:right w:val="nil"/>
            </w:tcBorders>
            <w:noWrap/>
            <w:tcMar>
              <w:top w:w="15" w:type="dxa"/>
              <w:left w:w="15" w:type="dxa"/>
              <w:right w:w="15" w:type="dxa"/>
            </w:tcMar>
            <w:vAlign w:val="center"/>
          </w:tcPr>
          <w:p w14:paraId="57F656E2">
            <w:pPr>
              <w:keepNext w:val="0"/>
              <w:keepLines w:val="0"/>
              <w:widowControl/>
              <w:suppressLineNumbers w:val="0"/>
              <w:jc w:val="center"/>
              <w:textAlignment w:val="center"/>
              <w:rPr>
                <w:rFonts w:hint="eastAsia" w:ascii="黑体" w:hAnsi="宋体" w:eastAsia="黑体" w:cs="黑体"/>
                <w:b w:val="0"/>
                <w:bCs w:val="0"/>
                <w:i w:val="0"/>
                <w:color w:val="000000"/>
                <w:sz w:val="48"/>
                <w:szCs w:val="48"/>
                <w:u w:val="none"/>
              </w:rPr>
            </w:pPr>
            <w:r>
              <w:rPr>
                <w:rFonts w:hint="eastAsia" w:ascii="方正小标宋简体" w:hAnsi="方正小标宋简体" w:eastAsia="方正小标宋简体" w:cs="方正小标宋简体"/>
                <w:b w:val="0"/>
                <w:bCs w:val="0"/>
                <w:sz w:val="32"/>
                <w:szCs w:val="32"/>
                <w:lang w:val="en-US" w:eastAsia="zh-CN"/>
              </w:rPr>
              <w:t>天寿山旅游公路、古历山旅游公路尧都区境内征地拆迁补偿标准</w:t>
            </w:r>
          </w:p>
        </w:tc>
      </w:tr>
      <w:tr w14:paraId="7E69CB61">
        <w:tblPrEx>
          <w:tblCellMar>
            <w:top w:w="0" w:type="dxa"/>
            <w:left w:w="0" w:type="dxa"/>
            <w:bottom w:w="0" w:type="dxa"/>
            <w:right w:w="0" w:type="dxa"/>
          </w:tblCellMar>
        </w:tblPrEx>
        <w:trPr>
          <w:trHeight w:val="920" w:hRule="atLeast"/>
          <w:jc w:val="center"/>
        </w:trPr>
        <w:tc>
          <w:tcPr>
            <w:tcW w:w="43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9C5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472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E56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不予补偿的项目</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871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1CA2E999">
        <w:tblPrEx>
          <w:tblCellMar>
            <w:top w:w="0" w:type="dxa"/>
            <w:left w:w="0" w:type="dxa"/>
            <w:bottom w:w="0" w:type="dxa"/>
            <w:right w:w="0" w:type="dxa"/>
          </w:tblCellMar>
        </w:tblPrEx>
        <w:trPr>
          <w:trHeight w:val="408" w:hRule="atLeast"/>
          <w:jc w:val="center"/>
        </w:trPr>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146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附着物补偿费</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974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种类</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4EB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8DF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6E73E">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D1CFF">
            <w:pPr>
              <w:jc w:val="center"/>
              <w:rPr>
                <w:rFonts w:hint="eastAsia" w:ascii="宋体" w:hAnsi="宋体" w:eastAsia="宋体" w:cs="宋体"/>
                <w:i w:val="0"/>
                <w:color w:val="000000"/>
                <w:sz w:val="24"/>
                <w:szCs w:val="24"/>
                <w:u w:val="none"/>
              </w:rPr>
            </w:pPr>
          </w:p>
        </w:tc>
      </w:tr>
      <w:tr w14:paraId="02BC44C1">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1065B">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C53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其它经济树</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951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Φ=20cm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829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250元/株</w:t>
            </w:r>
          </w:p>
        </w:tc>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807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公路线位确定后抢种抢栽的青苗、树木</w:t>
            </w:r>
          </w:p>
        </w:tc>
        <w:tc>
          <w:tcPr>
            <w:tcW w:w="19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6CF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其他经济树包括: 桃树、杏树、枣树、枸杞树等。</w:t>
            </w:r>
          </w:p>
        </w:tc>
      </w:tr>
      <w:tr w14:paraId="59065CAB">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89A25">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4390E">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47AF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Φ&gt;200cm</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52B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250元/株为基本价,从20cm开始每增加1cm,加30元</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C75C8">
            <w:pPr>
              <w:jc w:val="center"/>
              <w:rPr>
                <w:rFonts w:hint="eastAsia" w:ascii="宋体" w:hAnsi="宋体" w:eastAsia="宋体" w:cs="宋体"/>
                <w:i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76CE0">
            <w:pPr>
              <w:jc w:val="center"/>
              <w:rPr>
                <w:rFonts w:hint="eastAsia" w:ascii="宋体" w:hAnsi="宋体" w:eastAsia="宋体" w:cs="宋体"/>
                <w:i w:val="0"/>
                <w:color w:val="000000"/>
                <w:sz w:val="24"/>
                <w:szCs w:val="24"/>
                <w:u w:val="none"/>
              </w:rPr>
            </w:pPr>
          </w:p>
        </w:tc>
      </w:tr>
      <w:tr w14:paraId="6A9EDC3D">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56045">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A83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桑树</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8BFD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108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23CE0">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6AFCF">
            <w:pPr>
              <w:jc w:val="center"/>
              <w:rPr>
                <w:rFonts w:hint="eastAsia" w:ascii="宋体" w:hAnsi="宋体" w:eastAsia="宋体" w:cs="宋体"/>
                <w:i w:val="0"/>
                <w:color w:val="000000"/>
                <w:sz w:val="24"/>
                <w:szCs w:val="24"/>
                <w:u w:val="none"/>
              </w:rPr>
            </w:pPr>
          </w:p>
        </w:tc>
      </w:tr>
      <w:tr w14:paraId="4F384EB2">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4AA03">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E0B9F">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7F3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F90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9D6F4">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502D3">
            <w:pPr>
              <w:jc w:val="center"/>
              <w:rPr>
                <w:rFonts w:hint="eastAsia" w:ascii="宋体" w:hAnsi="宋体" w:eastAsia="宋体" w:cs="宋体"/>
                <w:i w:val="0"/>
                <w:color w:val="000000"/>
                <w:sz w:val="24"/>
                <w:szCs w:val="24"/>
                <w:u w:val="none"/>
              </w:rPr>
            </w:pPr>
          </w:p>
        </w:tc>
      </w:tr>
      <w:tr w14:paraId="0A455935">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79BF9">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CA6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葡萄树</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02E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幼树长12-25cm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A15A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F0EFC">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D5CEA">
            <w:pPr>
              <w:jc w:val="center"/>
              <w:rPr>
                <w:rFonts w:hint="eastAsia" w:ascii="宋体" w:hAnsi="宋体" w:eastAsia="宋体" w:cs="宋体"/>
                <w:i w:val="0"/>
                <w:color w:val="000000"/>
                <w:sz w:val="24"/>
                <w:szCs w:val="24"/>
                <w:u w:val="none"/>
              </w:rPr>
            </w:pPr>
          </w:p>
        </w:tc>
      </w:tr>
      <w:tr w14:paraId="289D08A1">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55839">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A30B5">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ECA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幼树长25-40cm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9471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0084B">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6F822">
            <w:pPr>
              <w:jc w:val="center"/>
              <w:rPr>
                <w:rFonts w:hint="eastAsia" w:ascii="宋体" w:hAnsi="宋体" w:eastAsia="宋体" w:cs="宋体"/>
                <w:i w:val="0"/>
                <w:color w:val="000000"/>
                <w:sz w:val="24"/>
                <w:szCs w:val="24"/>
                <w:u w:val="none"/>
              </w:rPr>
            </w:pPr>
          </w:p>
        </w:tc>
      </w:tr>
      <w:tr w14:paraId="3A8085E7">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2EC5E">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36598">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BCB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初果</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F05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DDA60">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7B5CD">
            <w:pPr>
              <w:jc w:val="center"/>
              <w:rPr>
                <w:rFonts w:hint="eastAsia" w:ascii="宋体" w:hAnsi="宋体" w:eastAsia="宋体" w:cs="宋体"/>
                <w:i w:val="0"/>
                <w:color w:val="000000"/>
                <w:sz w:val="24"/>
                <w:szCs w:val="24"/>
                <w:u w:val="none"/>
              </w:rPr>
            </w:pPr>
          </w:p>
        </w:tc>
      </w:tr>
      <w:tr w14:paraId="6253A453">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8B56E">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6E574">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C53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盛果</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8928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867C2">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F221C">
            <w:pPr>
              <w:jc w:val="center"/>
              <w:rPr>
                <w:rFonts w:hint="eastAsia" w:ascii="宋体" w:hAnsi="宋体" w:eastAsia="宋体" w:cs="宋体"/>
                <w:i w:val="0"/>
                <w:color w:val="000000"/>
                <w:sz w:val="24"/>
                <w:szCs w:val="24"/>
                <w:u w:val="none"/>
              </w:rPr>
            </w:pPr>
          </w:p>
        </w:tc>
      </w:tr>
      <w:tr w14:paraId="4DB18B8A">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9F75A">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C66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油松</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324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0.5≤H&lt;1m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39B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96374">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DD1DB">
            <w:pPr>
              <w:jc w:val="center"/>
              <w:rPr>
                <w:rFonts w:hint="eastAsia" w:ascii="宋体" w:hAnsi="宋体" w:eastAsia="宋体" w:cs="宋体"/>
                <w:i w:val="0"/>
                <w:color w:val="000000"/>
                <w:sz w:val="24"/>
                <w:szCs w:val="24"/>
                <w:u w:val="none"/>
              </w:rPr>
            </w:pPr>
          </w:p>
        </w:tc>
      </w:tr>
      <w:tr w14:paraId="7A60041C">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5F5B7">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D0AED">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3EE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1≤H&lt;1.5m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DD31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DFF42">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D4791">
            <w:pPr>
              <w:jc w:val="center"/>
              <w:rPr>
                <w:rFonts w:hint="eastAsia" w:ascii="宋体" w:hAnsi="宋体" w:eastAsia="宋体" w:cs="宋体"/>
                <w:i w:val="0"/>
                <w:color w:val="000000"/>
                <w:sz w:val="24"/>
                <w:szCs w:val="24"/>
                <w:u w:val="none"/>
              </w:rPr>
            </w:pPr>
          </w:p>
        </w:tc>
      </w:tr>
      <w:tr w14:paraId="580886E4">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065F1">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407CE">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A67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1.6≤H&lt;1.9m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291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26164">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8C070">
            <w:pPr>
              <w:jc w:val="center"/>
              <w:rPr>
                <w:rFonts w:hint="eastAsia" w:ascii="宋体" w:hAnsi="宋体" w:eastAsia="宋体" w:cs="宋体"/>
                <w:i w:val="0"/>
                <w:color w:val="000000"/>
                <w:sz w:val="24"/>
                <w:szCs w:val="24"/>
                <w:u w:val="none"/>
              </w:rPr>
            </w:pPr>
          </w:p>
        </w:tc>
      </w:tr>
      <w:tr w14:paraId="5432F0B2">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54350">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911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白皮松</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247B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1.5m×1.5m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94C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D298A">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27642">
            <w:pPr>
              <w:jc w:val="center"/>
              <w:rPr>
                <w:rFonts w:hint="eastAsia" w:ascii="宋体" w:hAnsi="宋体" w:eastAsia="宋体" w:cs="宋体"/>
                <w:i w:val="0"/>
                <w:color w:val="000000"/>
                <w:sz w:val="24"/>
                <w:szCs w:val="24"/>
                <w:u w:val="none"/>
              </w:rPr>
            </w:pPr>
          </w:p>
        </w:tc>
      </w:tr>
      <w:tr w14:paraId="54A6C0F4">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13105">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AE70A">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264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H=0.5m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97D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C8617">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76502">
            <w:pPr>
              <w:jc w:val="center"/>
              <w:rPr>
                <w:rFonts w:hint="eastAsia" w:ascii="宋体" w:hAnsi="宋体" w:eastAsia="宋体" w:cs="宋体"/>
                <w:i w:val="0"/>
                <w:color w:val="000000"/>
                <w:sz w:val="24"/>
                <w:szCs w:val="24"/>
                <w:u w:val="none"/>
              </w:rPr>
            </w:pPr>
          </w:p>
        </w:tc>
      </w:tr>
      <w:tr w14:paraId="52C1892C">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90A8C">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009C2">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B0E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H=1.5m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F03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4738C">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E1961">
            <w:pPr>
              <w:jc w:val="center"/>
              <w:rPr>
                <w:rFonts w:hint="eastAsia" w:ascii="宋体" w:hAnsi="宋体" w:eastAsia="宋体" w:cs="宋体"/>
                <w:i w:val="0"/>
                <w:color w:val="000000"/>
                <w:sz w:val="24"/>
                <w:szCs w:val="24"/>
                <w:u w:val="none"/>
              </w:rPr>
            </w:pPr>
          </w:p>
        </w:tc>
      </w:tr>
      <w:tr w14:paraId="0F65DD61">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000FB">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4FD7E">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DE0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H=3m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72F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C1C19">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E3BBD">
            <w:pPr>
              <w:jc w:val="center"/>
              <w:rPr>
                <w:rFonts w:hint="eastAsia" w:ascii="宋体" w:hAnsi="宋体" w:eastAsia="宋体" w:cs="宋体"/>
                <w:i w:val="0"/>
                <w:color w:val="000000"/>
                <w:sz w:val="24"/>
                <w:szCs w:val="24"/>
                <w:u w:val="none"/>
              </w:rPr>
            </w:pPr>
          </w:p>
        </w:tc>
      </w:tr>
      <w:tr w14:paraId="4759C527">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565F5">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760F3">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C01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H=3.5m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7AE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6D0A5">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F6542">
            <w:pPr>
              <w:jc w:val="center"/>
              <w:rPr>
                <w:rFonts w:hint="eastAsia" w:ascii="宋体" w:hAnsi="宋体" w:eastAsia="宋体" w:cs="宋体"/>
                <w:i w:val="0"/>
                <w:color w:val="000000"/>
                <w:sz w:val="24"/>
                <w:szCs w:val="24"/>
                <w:u w:val="none"/>
              </w:rPr>
            </w:pPr>
          </w:p>
        </w:tc>
      </w:tr>
      <w:tr w14:paraId="68D98429">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AE120">
            <w:pPr>
              <w:jc w:val="center"/>
              <w:rPr>
                <w:rFonts w:hint="eastAsia" w:ascii="宋体" w:hAnsi="宋体" w:eastAsia="宋体" w:cs="宋体"/>
                <w:i w:val="0"/>
                <w:color w:val="000000"/>
                <w:sz w:val="24"/>
                <w:szCs w:val="2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EE4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侧柏</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65A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H&lt;1m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CE9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1EFE8">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F01F0">
            <w:pPr>
              <w:jc w:val="center"/>
              <w:rPr>
                <w:rFonts w:hint="eastAsia" w:ascii="宋体" w:hAnsi="宋体" w:eastAsia="宋体" w:cs="宋体"/>
                <w:i w:val="0"/>
                <w:color w:val="000000"/>
                <w:sz w:val="24"/>
                <w:szCs w:val="24"/>
                <w:u w:val="none"/>
              </w:rPr>
            </w:pPr>
          </w:p>
        </w:tc>
      </w:tr>
      <w:tr w14:paraId="72A9EAB4">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09020">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1ED27">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0DA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1≤H&lt;2m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865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DD0B0">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4D24E">
            <w:pPr>
              <w:jc w:val="center"/>
              <w:rPr>
                <w:rFonts w:hint="eastAsia" w:ascii="宋体" w:hAnsi="宋体" w:eastAsia="宋体" w:cs="宋体"/>
                <w:i w:val="0"/>
                <w:color w:val="000000"/>
                <w:sz w:val="24"/>
                <w:szCs w:val="24"/>
                <w:u w:val="none"/>
              </w:rPr>
            </w:pPr>
          </w:p>
        </w:tc>
      </w:tr>
      <w:tr w14:paraId="270D4B24">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50D51">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E0EA2">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C712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2≤H&lt;3m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AFF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CA87A">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0D570">
            <w:pPr>
              <w:jc w:val="center"/>
              <w:rPr>
                <w:rFonts w:hint="eastAsia" w:ascii="宋体" w:hAnsi="宋体" w:eastAsia="宋体" w:cs="宋体"/>
                <w:i w:val="0"/>
                <w:color w:val="000000"/>
                <w:sz w:val="24"/>
                <w:szCs w:val="24"/>
                <w:u w:val="none"/>
              </w:rPr>
            </w:pPr>
          </w:p>
        </w:tc>
      </w:tr>
      <w:tr w14:paraId="6B7AD627">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BCC50">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3B78B">
            <w:pPr>
              <w:jc w:val="center"/>
              <w:rPr>
                <w:rFonts w:hint="eastAsia" w:ascii="宋体" w:hAnsi="宋体" w:eastAsia="宋体" w:cs="宋体"/>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D4D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H≥3m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0F5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D706E">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69DE3">
            <w:pPr>
              <w:jc w:val="center"/>
              <w:rPr>
                <w:rFonts w:hint="eastAsia" w:ascii="宋体" w:hAnsi="宋体" w:eastAsia="宋体" w:cs="宋体"/>
                <w:i w:val="0"/>
                <w:color w:val="000000"/>
                <w:sz w:val="24"/>
                <w:szCs w:val="24"/>
                <w:u w:val="none"/>
              </w:rPr>
            </w:pPr>
          </w:p>
        </w:tc>
      </w:tr>
      <w:tr w14:paraId="748F0698">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034F0">
            <w:pPr>
              <w:jc w:val="center"/>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060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圆柏</w:t>
            </w:r>
          </w:p>
        </w:tc>
        <w:tc>
          <w:tcPr>
            <w:tcW w:w="2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7E5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1m×2m  H=1.8m</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0A5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100元/株</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65806">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4075E8">
            <w:pPr>
              <w:jc w:val="center"/>
              <w:rPr>
                <w:rFonts w:hint="eastAsia" w:ascii="宋体" w:hAnsi="宋体" w:eastAsia="宋体" w:cs="宋体"/>
                <w:i w:val="0"/>
                <w:color w:val="000000"/>
                <w:sz w:val="24"/>
                <w:szCs w:val="24"/>
                <w:u w:val="none"/>
              </w:rPr>
            </w:pPr>
          </w:p>
        </w:tc>
      </w:tr>
      <w:tr w14:paraId="47E413A7">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A5A96">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FC5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苗圃</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DF7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3000-5000元/亩</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E4CE2">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2A6F6">
            <w:pPr>
              <w:jc w:val="center"/>
              <w:rPr>
                <w:rFonts w:hint="eastAsia" w:ascii="宋体" w:hAnsi="宋体" w:eastAsia="宋体" w:cs="宋体"/>
                <w:i w:val="0"/>
                <w:color w:val="000000"/>
                <w:sz w:val="24"/>
                <w:szCs w:val="24"/>
                <w:u w:val="none"/>
              </w:rPr>
            </w:pPr>
          </w:p>
        </w:tc>
      </w:tr>
      <w:tr w14:paraId="1DB96D1E">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266FA">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D3E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药材</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92B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2160-4320元/亩</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18BF4">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E7C45">
            <w:pPr>
              <w:jc w:val="center"/>
              <w:rPr>
                <w:rFonts w:hint="eastAsia" w:ascii="宋体" w:hAnsi="宋体" w:eastAsia="宋体" w:cs="宋体"/>
                <w:i w:val="0"/>
                <w:color w:val="000000"/>
                <w:sz w:val="24"/>
                <w:szCs w:val="24"/>
                <w:u w:val="none"/>
              </w:rPr>
            </w:pPr>
          </w:p>
        </w:tc>
      </w:tr>
      <w:tr w14:paraId="6E630F14">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F41E5">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320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菜地</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C7AD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1620-3240元/亩</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43AF2">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930AE">
            <w:pPr>
              <w:jc w:val="center"/>
              <w:rPr>
                <w:rFonts w:hint="eastAsia" w:ascii="宋体" w:hAnsi="宋体" w:eastAsia="宋体" w:cs="宋体"/>
                <w:i w:val="0"/>
                <w:color w:val="000000"/>
                <w:sz w:val="24"/>
                <w:szCs w:val="24"/>
                <w:u w:val="none"/>
              </w:rPr>
            </w:pPr>
          </w:p>
        </w:tc>
      </w:tr>
      <w:tr w14:paraId="5FC3D751">
        <w:tblPrEx>
          <w:tblCellMar>
            <w:top w:w="0" w:type="dxa"/>
            <w:left w:w="0" w:type="dxa"/>
            <w:bottom w:w="0" w:type="dxa"/>
            <w:right w:w="0" w:type="dxa"/>
          </w:tblCellMar>
        </w:tblPrEx>
        <w:trPr>
          <w:trHeight w:val="40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7AB9A">
            <w:pPr>
              <w:jc w:val="center"/>
              <w:rPr>
                <w:rFonts w:hint="eastAsia" w:ascii="宋体" w:hAnsi="宋体" w:eastAsia="宋体" w:cs="宋体"/>
                <w:i w:val="0"/>
                <w:color w:val="000000"/>
                <w:sz w:val="24"/>
                <w:szCs w:val="24"/>
                <w:u w:val="none"/>
              </w:rPr>
            </w:pPr>
          </w:p>
        </w:tc>
        <w:tc>
          <w:tcPr>
            <w:tcW w:w="34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5C3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青苗</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720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865-1080元/亩</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9580A">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EE0CC">
            <w:pPr>
              <w:jc w:val="center"/>
              <w:rPr>
                <w:rFonts w:hint="eastAsia" w:ascii="宋体" w:hAnsi="宋体" w:eastAsia="宋体" w:cs="宋体"/>
                <w:i w:val="0"/>
                <w:color w:val="000000"/>
                <w:sz w:val="24"/>
                <w:szCs w:val="24"/>
                <w:u w:val="none"/>
              </w:rPr>
            </w:pPr>
          </w:p>
        </w:tc>
      </w:tr>
      <w:tr w14:paraId="25684C31">
        <w:tblPrEx>
          <w:tblCellMar>
            <w:top w:w="0" w:type="dxa"/>
            <w:left w:w="0" w:type="dxa"/>
            <w:bottom w:w="0" w:type="dxa"/>
            <w:right w:w="0" w:type="dxa"/>
          </w:tblCellMar>
        </w:tblPrEx>
        <w:trPr>
          <w:trHeight w:val="408" w:hRule="atLeast"/>
          <w:jc w:val="center"/>
        </w:trPr>
        <w:tc>
          <w:tcPr>
            <w:tcW w:w="9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046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w:t>
            </w:r>
          </w:p>
        </w:tc>
        <w:tc>
          <w:tcPr>
            <w:tcW w:w="871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8CC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未列入本次补偿标准的项目和争议大的项目采用第三方评估的办法予以解决。</w:t>
            </w:r>
          </w:p>
        </w:tc>
      </w:tr>
    </w:tbl>
    <w:p w14:paraId="6599CF08">
      <w:pPr>
        <w:pStyle w:val="5"/>
        <w:pageBreakBefore w:val="0"/>
        <w:kinsoku/>
        <w:wordWrap/>
        <w:overflowPunct/>
        <w:topLinePunct w:val="0"/>
        <w:autoSpaceDE/>
        <w:autoSpaceDN/>
        <w:bidi w:val="0"/>
        <w:spacing w:line="600" w:lineRule="exact"/>
        <w:ind w:left="0" w:leftChars="0" w:firstLine="0" w:firstLineChars="0"/>
        <w:jc w:val="left"/>
        <w:rPr>
          <w:rFonts w:hint="default" w:ascii="Times New Roman" w:hAnsi="Times New Roman" w:eastAsia="仿宋" w:cs="Times New Roman"/>
          <w:b w:val="0"/>
          <w:bCs w:val="0"/>
          <w:sz w:val="32"/>
          <w:szCs w:val="32"/>
          <w:lang w:val="en-US" w:eastAsia="zh-CN"/>
        </w:rPr>
      </w:pPr>
      <w:bookmarkStart w:id="0" w:name="_GoBack"/>
      <w:bookmarkEnd w:id="0"/>
    </w:p>
    <w:sectPr>
      <w:footerReference r:id="rId3" w:type="default"/>
      <w:pgSz w:w="11906" w:h="16838"/>
      <w:pgMar w:top="1417"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02AE82-3883-4721-988C-C545ECDA97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67FC828-1193-4699-B488-A0C89D0E09C7}"/>
  </w:font>
  <w:font w:name="方正小标宋简体">
    <w:altName w:val="仿宋_GB2312"/>
    <w:panose1 w:val="02010601030101010101"/>
    <w:charset w:val="86"/>
    <w:family w:val="script"/>
    <w:pitch w:val="default"/>
    <w:sig w:usb0="00000000" w:usb1="00000000" w:usb2="00000000" w:usb3="00000000" w:csb0="00040000" w:csb1="00000000"/>
    <w:embedRegular r:id="rId3" w:fontKey="{C2F892BF-6D5B-4DBA-BC6A-2C0AEECD5299}"/>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D4EB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901C8">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E901C8">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zhlNWRkMGZmM2JlZTQxOGNhODFlYWMzMmY1MWE2NTUifQ=="/>
  </w:docVars>
  <w:rsids>
    <w:rsidRoot w:val="00000000"/>
    <w:rsid w:val="014F03EF"/>
    <w:rsid w:val="02AD361F"/>
    <w:rsid w:val="02C80771"/>
    <w:rsid w:val="05366DB2"/>
    <w:rsid w:val="056905C6"/>
    <w:rsid w:val="05942874"/>
    <w:rsid w:val="07D37C03"/>
    <w:rsid w:val="08395955"/>
    <w:rsid w:val="08CF269D"/>
    <w:rsid w:val="09607639"/>
    <w:rsid w:val="11591AB7"/>
    <w:rsid w:val="11717F0E"/>
    <w:rsid w:val="11747FB8"/>
    <w:rsid w:val="11F528ED"/>
    <w:rsid w:val="14926B19"/>
    <w:rsid w:val="16BD14C9"/>
    <w:rsid w:val="17D15BAA"/>
    <w:rsid w:val="19346568"/>
    <w:rsid w:val="1C8054A9"/>
    <w:rsid w:val="25A721A7"/>
    <w:rsid w:val="26C6190D"/>
    <w:rsid w:val="27BA4C53"/>
    <w:rsid w:val="281B72F6"/>
    <w:rsid w:val="29A21154"/>
    <w:rsid w:val="2B065713"/>
    <w:rsid w:val="2BF15461"/>
    <w:rsid w:val="2C665F73"/>
    <w:rsid w:val="30F32296"/>
    <w:rsid w:val="336B4BCF"/>
    <w:rsid w:val="34505D49"/>
    <w:rsid w:val="366053C6"/>
    <w:rsid w:val="36E27034"/>
    <w:rsid w:val="38113C9B"/>
    <w:rsid w:val="39D57C48"/>
    <w:rsid w:val="3A030266"/>
    <w:rsid w:val="3A75017D"/>
    <w:rsid w:val="3BA96CA3"/>
    <w:rsid w:val="3BCE3232"/>
    <w:rsid w:val="3CB22AEF"/>
    <w:rsid w:val="42EF4FB3"/>
    <w:rsid w:val="43533161"/>
    <w:rsid w:val="448E6105"/>
    <w:rsid w:val="45C02C36"/>
    <w:rsid w:val="477E6905"/>
    <w:rsid w:val="49101D3B"/>
    <w:rsid w:val="49ED1B20"/>
    <w:rsid w:val="4ADB7BCB"/>
    <w:rsid w:val="4C8E59F2"/>
    <w:rsid w:val="4D41465D"/>
    <w:rsid w:val="4E2D698F"/>
    <w:rsid w:val="4ED83DAD"/>
    <w:rsid w:val="51360251"/>
    <w:rsid w:val="513C06FB"/>
    <w:rsid w:val="530A729F"/>
    <w:rsid w:val="53D309E9"/>
    <w:rsid w:val="5411465D"/>
    <w:rsid w:val="54FF6F92"/>
    <w:rsid w:val="56E91B69"/>
    <w:rsid w:val="59D76AB8"/>
    <w:rsid w:val="59EA4BEF"/>
    <w:rsid w:val="5A0C06CB"/>
    <w:rsid w:val="5A743526"/>
    <w:rsid w:val="5BA43FB8"/>
    <w:rsid w:val="5C551574"/>
    <w:rsid w:val="5F2E46EA"/>
    <w:rsid w:val="60984BC6"/>
    <w:rsid w:val="62570027"/>
    <w:rsid w:val="63077FE7"/>
    <w:rsid w:val="633B16F7"/>
    <w:rsid w:val="633E49BB"/>
    <w:rsid w:val="639E22E8"/>
    <w:rsid w:val="65037FF2"/>
    <w:rsid w:val="67760F4F"/>
    <w:rsid w:val="67FA392E"/>
    <w:rsid w:val="68324E76"/>
    <w:rsid w:val="6949761F"/>
    <w:rsid w:val="697414BE"/>
    <w:rsid w:val="6A5932F9"/>
    <w:rsid w:val="6A6D488B"/>
    <w:rsid w:val="6AE2515C"/>
    <w:rsid w:val="6BCC55E2"/>
    <w:rsid w:val="6C0A7EB8"/>
    <w:rsid w:val="6D251DEB"/>
    <w:rsid w:val="6DFB579A"/>
    <w:rsid w:val="6E392B59"/>
    <w:rsid w:val="6FF661EA"/>
    <w:rsid w:val="7D360B0D"/>
    <w:rsid w:val="7F9D1317"/>
    <w:rsid w:val="7FFB7DEC"/>
    <w:rsid w:val="FDFF0D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rPr>
  </w:style>
  <w:style w:type="paragraph" w:styleId="3">
    <w:name w:val="heading 2"/>
    <w:basedOn w:val="1"/>
    <w:next w:val="1"/>
    <w:autoRedefine/>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13">
    <w:name w:val="Default Paragraph Font"/>
    <w:autoRedefine/>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rFonts w:ascii="Calibri" w:hAnsi="Calibri" w:eastAsia="宋体" w:cs="Times New Roman"/>
    </w:rPr>
  </w:style>
  <w:style w:type="paragraph" w:styleId="6">
    <w:name w:val="Body Text"/>
    <w:basedOn w:val="1"/>
    <w:semiHidden/>
    <w:qFormat/>
    <w:uiPriority w:val="0"/>
    <w:rPr>
      <w:rFonts w:ascii="仿宋" w:hAnsi="仿宋" w:eastAsia="仿宋" w:cs="仿宋"/>
      <w:sz w:val="31"/>
      <w:szCs w:val="31"/>
      <w:lang w:val="en-US" w:eastAsia="en-US" w:bidi="ar-SA"/>
    </w:rPr>
  </w:style>
  <w:style w:type="paragraph" w:styleId="7">
    <w:name w:val="Body Text Indent"/>
    <w:basedOn w:val="1"/>
    <w:next w:val="8"/>
    <w:unhideWhenUsed/>
    <w:qFormat/>
    <w:uiPriority w:val="0"/>
    <w:pPr>
      <w:spacing w:after="120"/>
      <w:ind w:left="420" w:leftChars="200"/>
    </w:pPr>
  </w:style>
  <w:style w:type="paragraph" w:styleId="8">
    <w:name w:val="Body Text First Indent 2"/>
    <w:basedOn w:val="7"/>
    <w:next w:val="1"/>
    <w:unhideWhenUsed/>
    <w:qFormat/>
    <w:uiPriority w:val="0"/>
    <w:pPr>
      <w:ind w:firstLine="420" w:firstLineChars="200"/>
    </w:pPr>
    <w:rPr>
      <w:rFonts w:cs="Times New Roman"/>
      <w:szCs w:val="22"/>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OfAuthoring"/>
    <w:basedOn w:val="1"/>
    <w:next w:val="1"/>
    <w:qFormat/>
    <w:uiPriority w:val="0"/>
    <w:pPr>
      <w:ind w:left="200" w:leftChars="200"/>
    </w:pPr>
    <w:rPr>
      <w:rFonts w:ascii="Calibri" w:hAnsi="Calibri"/>
      <w:sz w:val="32"/>
      <w:szCs w:val="32"/>
    </w:rPr>
  </w:style>
  <w:style w:type="paragraph" w:customStyle="1" w:styleId="15">
    <w:name w:val="No Spacing_ad81b47b-6779-4c76-b471-79375858c8cb"/>
    <w:basedOn w:val="1"/>
    <w:autoRedefine/>
    <w:unhideWhenUsed/>
    <w:qFormat/>
    <w:uiPriority w:val="0"/>
    <w:pPr>
      <w:ind w:firstLine="20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2096</Words>
  <Characters>2127</Characters>
  <Lines>21</Lines>
  <Paragraphs>9</Paragraphs>
  <TotalTime>2</TotalTime>
  <ScaleCrop>false</ScaleCrop>
  <LinksUpToDate>false</LinksUpToDate>
  <CharactersWithSpaces>2284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2023-06-01T17:37:00Z</dcterms:created>
  <dc:creator>Administrator</dc:creator>
  <cp:lastModifiedBy>Elaine饼</cp:lastModifiedBy>
  <cp:lastPrinted>2024-06-20T09:59:00Z</cp:lastPrinted>
  <dcterms:modified xsi:type="dcterms:W3CDTF">2025-01-03T06:21:18Z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1FC4E37F0B5A43F59247C383FAE6F733_13</vt:lpwstr>
  </property>
  <property fmtid="{D5CDD505-2E9C-101B-9397-08002B2CF9AE}" pid="4" name="KSOTemplateDocerSaveRecord">
    <vt:lpwstr>eyJoZGlkIjoiYzZjOGY4ZTJkNjcyMTA2N2U0YmU2OWE2OWY1ZmRkMjQiLCJ1c2VySWQiOiIzNTQ2MDUwNzQifQ==</vt:lpwstr>
  </property>
</Properties>
</file>