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0357D">
      <w:pPr>
        <w:pStyle w:val="2"/>
        <w:pageBreakBefore w:val="0"/>
        <w:kinsoku/>
        <w:wordWrap/>
        <w:overflowPunct/>
        <w:topLinePunct w:val="0"/>
        <w:bidi w:val="0"/>
        <w:spacing w:after="0" w:line="560" w:lineRule="exact"/>
        <w:ind w:left="0" w:leftChars="0" w:right="0" w:right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件</w:t>
      </w:r>
      <w:r>
        <w:rPr>
          <w:rFonts w:hint="default" w:ascii="Times New Roman" w:hAnsi="Times New Roman" w:eastAsia="黑体" w:cs="Times New Roman"/>
          <w:b w:val="0"/>
          <w:bCs w:val="0"/>
          <w:sz w:val="32"/>
          <w:szCs w:val="32"/>
          <w:lang w:val="en-US" w:eastAsia="zh-CN"/>
        </w:rPr>
        <w:t>1</w:t>
      </w:r>
    </w:p>
    <w:p w14:paraId="40F0490A">
      <w:pPr>
        <w:pStyle w:val="27"/>
        <w:pageBreakBefore w:val="0"/>
        <w:kinsoku/>
        <w:wordWrap/>
        <w:overflowPunct/>
        <w:topLinePunct w:val="0"/>
        <w:bidi w:val="0"/>
        <w:spacing w:beforeLines="0" w:afterLines="0" w:line="560" w:lineRule="exact"/>
        <w:ind w:left="0" w:leftChars="0" w:right="0" w:rightChars="0"/>
        <w:textAlignment w:val="auto"/>
        <w:rPr>
          <w:rFonts w:hint="default" w:ascii="Times New Roman" w:hAnsi="Times New Roman" w:eastAsia="方正小标宋简体" w:cs="Times New Roman"/>
        </w:rPr>
      </w:pPr>
      <w:r>
        <w:rPr>
          <w:rFonts w:hint="default" w:ascii="Times New Roman" w:hAnsi="Times New Roman" w:eastAsia="方正小标宋简体" w:cs="Times New Roman"/>
        </w:rPr>
        <w:t>各部门职责分工及资料收集清单</w:t>
      </w:r>
    </w:p>
    <w:tbl>
      <w:tblPr>
        <w:tblStyle w:val="15"/>
        <w:tblW w:w="13877" w:type="dxa"/>
        <w:jc w:val="center"/>
        <w:tblLayout w:type="fixed"/>
        <w:tblCellMar>
          <w:top w:w="0" w:type="dxa"/>
          <w:left w:w="108" w:type="dxa"/>
          <w:bottom w:w="0" w:type="dxa"/>
          <w:right w:w="108" w:type="dxa"/>
        </w:tblCellMar>
      </w:tblPr>
      <w:tblGrid>
        <w:gridCol w:w="660"/>
        <w:gridCol w:w="1623"/>
        <w:gridCol w:w="4107"/>
        <w:gridCol w:w="7487"/>
      </w:tblGrid>
      <w:tr w14:paraId="6078DF83">
        <w:tblPrEx>
          <w:tblCellMar>
            <w:top w:w="0" w:type="dxa"/>
            <w:left w:w="108" w:type="dxa"/>
            <w:bottom w:w="0" w:type="dxa"/>
            <w:right w:w="108" w:type="dxa"/>
          </w:tblCellMar>
        </w:tblPrEx>
        <w:trPr>
          <w:trHeight w:val="926" w:hRule="atLeast"/>
          <w:jc w:val="center"/>
        </w:trPr>
        <w:tc>
          <w:tcPr>
            <w:tcW w:w="660" w:type="dxa"/>
            <w:tcBorders>
              <w:top w:val="single" w:color="auto" w:sz="4" w:space="0"/>
              <w:left w:val="single" w:color="auto" w:sz="2" w:space="0"/>
              <w:bottom w:val="single" w:color="auto" w:sz="4" w:space="0"/>
              <w:right w:val="single" w:color="auto" w:sz="4" w:space="0"/>
            </w:tcBorders>
            <w:noWrap w:val="0"/>
            <w:vAlign w:val="center"/>
          </w:tcPr>
          <w:p w14:paraId="58445E53">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黑体" w:cs="Times New Roman"/>
                <w:b w:val="0"/>
                <w:bCs/>
                <w:sz w:val="21"/>
                <w:szCs w:val="21"/>
              </w:rPr>
            </w:pPr>
            <w:bookmarkStart w:id="0" w:name="_Toc12240"/>
            <w:r>
              <w:rPr>
                <w:rFonts w:hint="default" w:ascii="Times New Roman" w:hAnsi="Times New Roman" w:eastAsia="黑体" w:cs="Times New Roman"/>
                <w:b w:val="0"/>
                <w:bCs/>
                <w:sz w:val="21"/>
                <w:szCs w:val="21"/>
              </w:rPr>
              <w:t>序号</w:t>
            </w:r>
            <w:bookmarkEnd w:id="0"/>
          </w:p>
        </w:tc>
        <w:tc>
          <w:tcPr>
            <w:tcW w:w="1623" w:type="dxa"/>
            <w:tcBorders>
              <w:top w:val="single" w:color="auto" w:sz="4" w:space="0"/>
              <w:left w:val="nil"/>
              <w:bottom w:val="single" w:color="auto" w:sz="4" w:space="0"/>
              <w:right w:val="single" w:color="auto" w:sz="4" w:space="0"/>
            </w:tcBorders>
            <w:noWrap w:val="0"/>
            <w:vAlign w:val="center"/>
          </w:tcPr>
          <w:p w14:paraId="4FF52257">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单位</w:t>
            </w:r>
          </w:p>
        </w:tc>
        <w:tc>
          <w:tcPr>
            <w:tcW w:w="4107" w:type="dxa"/>
            <w:tcBorders>
              <w:top w:val="single" w:color="auto" w:sz="4" w:space="0"/>
              <w:left w:val="nil"/>
              <w:bottom w:val="single" w:color="auto" w:sz="4" w:space="0"/>
              <w:right w:val="single" w:color="auto" w:sz="4" w:space="0"/>
            </w:tcBorders>
            <w:noWrap w:val="0"/>
            <w:vAlign w:val="center"/>
          </w:tcPr>
          <w:p w14:paraId="6A40D254">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职责分工</w:t>
            </w:r>
          </w:p>
        </w:tc>
        <w:tc>
          <w:tcPr>
            <w:tcW w:w="7487" w:type="dxa"/>
            <w:tcBorders>
              <w:top w:val="single" w:color="auto" w:sz="4" w:space="0"/>
              <w:left w:val="nil"/>
              <w:bottom w:val="single" w:color="auto" w:sz="4" w:space="0"/>
              <w:right w:val="single" w:color="auto" w:sz="4" w:space="0"/>
            </w:tcBorders>
            <w:noWrap w:val="0"/>
            <w:vAlign w:val="center"/>
          </w:tcPr>
          <w:p w14:paraId="61DDFB64">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收集资料清单</w:t>
            </w:r>
          </w:p>
        </w:tc>
      </w:tr>
      <w:tr w14:paraId="0B61AD11">
        <w:tblPrEx>
          <w:tblCellMar>
            <w:top w:w="0" w:type="dxa"/>
            <w:left w:w="108" w:type="dxa"/>
            <w:bottom w:w="0" w:type="dxa"/>
            <w:right w:w="108" w:type="dxa"/>
          </w:tblCellMar>
        </w:tblPrEx>
        <w:trPr>
          <w:trHeight w:val="463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F08D790">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1</w:t>
            </w:r>
          </w:p>
        </w:tc>
        <w:tc>
          <w:tcPr>
            <w:tcW w:w="1623" w:type="dxa"/>
            <w:tcBorders>
              <w:top w:val="single" w:color="auto" w:sz="4" w:space="0"/>
              <w:left w:val="nil"/>
              <w:bottom w:val="single" w:color="auto" w:sz="4" w:space="0"/>
              <w:right w:val="single" w:color="auto" w:sz="4" w:space="0"/>
            </w:tcBorders>
            <w:noWrap w:val="0"/>
            <w:vAlign w:val="center"/>
          </w:tcPr>
          <w:p w14:paraId="1CAAED47">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文化和旅游</w:t>
            </w:r>
          </w:p>
          <w:p w14:paraId="67A203B5">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lang w:eastAsia="zh-CN"/>
              </w:rPr>
              <w:t>部门</w:t>
            </w:r>
          </w:p>
        </w:tc>
        <w:tc>
          <w:tcPr>
            <w:tcW w:w="4107" w:type="dxa"/>
            <w:tcBorders>
              <w:top w:val="single" w:color="auto" w:sz="4" w:space="0"/>
              <w:left w:val="nil"/>
              <w:bottom w:val="single" w:color="auto" w:sz="4" w:space="0"/>
              <w:right w:val="single" w:color="auto" w:sz="4" w:space="0"/>
            </w:tcBorders>
            <w:noWrap w:val="0"/>
            <w:vAlign w:val="center"/>
          </w:tcPr>
          <w:p w14:paraId="6DCFA207">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负责</w:t>
            </w:r>
            <w:r>
              <w:rPr>
                <w:rFonts w:hint="default" w:ascii="Times New Roman" w:hAnsi="Times New Roman" w:eastAsia="仿宋_GB2312" w:cs="Times New Roman"/>
                <w:sz w:val="21"/>
                <w:szCs w:val="21"/>
                <w:lang w:val="en-US" w:eastAsia="zh-CN"/>
              </w:rPr>
              <w:t>全区</w:t>
            </w:r>
            <w:r>
              <w:rPr>
                <w:rFonts w:hint="default" w:ascii="Times New Roman" w:hAnsi="Times New Roman" w:eastAsia="仿宋_GB2312" w:cs="Times New Roman"/>
                <w:sz w:val="21"/>
                <w:szCs w:val="21"/>
              </w:rPr>
              <w:t>旅游资源</w:t>
            </w:r>
            <w:r>
              <w:rPr>
                <w:rFonts w:hint="default" w:ascii="Times New Roman" w:hAnsi="Times New Roman" w:eastAsia="仿宋_GB2312" w:cs="Times New Roman"/>
                <w:sz w:val="21"/>
                <w:szCs w:val="21"/>
                <w:lang w:eastAsia="zh-CN"/>
              </w:rPr>
              <w:t>工作</w:t>
            </w:r>
            <w:r>
              <w:rPr>
                <w:rFonts w:hint="default" w:ascii="Times New Roman" w:hAnsi="Times New Roman" w:eastAsia="仿宋_GB2312" w:cs="Times New Roman"/>
                <w:sz w:val="21"/>
                <w:szCs w:val="21"/>
              </w:rPr>
              <w:t>方案确定及编制，依法确认项目实施单位，做好全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旅游资源普查日常工作的指导和协调，督促相关单位按时限、按要求提供相关资料和普查成果，提供旅游资源的详细资料（照片、音频、视频等），高质量完成普查工作。</w:t>
            </w:r>
          </w:p>
        </w:tc>
        <w:tc>
          <w:tcPr>
            <w:tcW w:w="7487" w:type="dxa"/>
            <w:tcBorders>
              <w:top w:val="single" w:color="auto" w:sz="4" w:space="0"/>
              <w:left w:val="nil"/>
              <w:bottom w:val="single" w:color="auto" w:sz="4" w:space="0"/>
              <w:right w:val="single" w:color="auto" w:sz="4" w:space="0"/>
            </w:tcBorders>
            <w:noWrap w:val="0"/>
            <w:vAlign w:val="center"/>
          </w:tcPr>
          <w:p w14:paraId="0F216075">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“十四五”旅游发展规划；</w:t>
            </w:r>
          </w:p>
          <w:p w14:paraId="222B67FA">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地情资料书；</w:t>
            </w:r>
          </w:p>
          <w:p w14:paraId="19DC3B2D">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历史方面的史</w:t>
            </w:r>
            <w:r>
              <w:rPr>
                <w:rFonts w:hint="default" w:ascii="Times New Roman" w:hAnsi="Times New Roman" w:eastAsia="仿宋_GB2312" w:cs="Times New Roman"/>
                <w:sz w:val="21"/>
                <w:szCs w:val="21"/>
              </w:rPr>
              <w:t>料书；</w:t>
            </w:r>
          </w:p>
          <w:p w14:paraId="4135F339">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旅游发展中长期总体规划；</w:t>
            </w:r>
          </w:p>
          <w:p w14:paraId="5AEB5BAD">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全域旅游规划；</w:t>
            </w:r>
          </w:p>
          <w:p w14:paraId="13306D62">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景区规划，如龙头景区建设工作方案；</w:t>
            </w:r>
          </w:p>
          <w:p w14:paraId="129D6499">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特有重大节庆活动</w:t>
            </w:r>
            <w:r>
              <w:rPr>
                <w:rFonts w:hint="default" w:ascii="Times New Roman" w:hAnsi="Times New Roman" w:eastAsia="仿宋_GB2312" w:cs="Times New Roman"/>
                <w:sz w:val="21"/>
                <w:szCs w:val="21"/>
                <w:lang w:eastAsia="zh-CN"/>
              </w:rPr>
              <w:t>资料</w:t>
            </w:r>
            <w:r>
              <w:rPr>
                <w:rFonts w:hint="default" w:ascii="Times New Roman" w:hAnsi="Times New Roman" w:eastAsia="仿宋_GB2312" w:cs="Times New Roman"/>
                <w:sz w:val="21"/>
                <w:szCs w:val="21"/>
              </w:rPr>
              <w:t>（相关介绍、基本情况、现场图片、视频、音频等）；</w:t>
            </w:r>
          </w:p>
          <w:p w14:paraId="29419804">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星级特色乡村酒店及农家乐（相关介绍、基本情况、现场图片、视频、音频等）；</w:t>
            </w:r>
          </w:p>
          <w:p w14:paraId="559BA38C">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各景区材料及总体规划、照片、视频；</w:t>
            </w:r>
          </w:p>
          <w:p w14:paraId="002B2055">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手工艺纪念品</w:t>
            </w:r>
            <w:r>
              <w:rPr>
                <w:rFonts w:hint="default" w:ascii="Times New Roman" w:hAnsi="Times New Roman" w:eastAsia="仿宋_GB2312" w:cs="Times New Roman"/>
                <w:sz w:val="21"/>
                <w:szCs w:val="21"/>
                <w:lang w:eastAsia="zh-CN"/>
              </w:rPr>
              <w:t>等</w:t>
            </w:r>
            <w:r>
              <w:rPr>
                <w:rFonts w:hint="default" w:ascii="Times New Roman" w:hAnsi="Times New Roman" w:eastAsia="仿宋_GB2312" w:cs="Times New Roman"/>
                <w:sz w:val="21"/>
                <w:szCs w:val="21"/>
              </w:rPr>
              <w:t>的记录、照片、视频</w:t>
            </w:r>
            <w:r>
              <w:rPr>
                <w:rFonts w:hint="default" w:ascii="Times New Roman" w:hAnsi="Times New Roman" w:eastAsia="仿宋_GB2312" w:cs="Times New Roman"/>
                <w:sz w:val="21"/>
                <w:szCs w:val="21"/>
                <w:lang w:eastAsia="zh-CN"/>
              </w:rPr>
              <w:t>；</w:t>
            </w:r>
          </w:p>
          <w:p w14:paraId="2682F219">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非物质文化遗产</w:t>
            </w:r>
            <w:r>
              <w:rPr>
                <w:rFonts w:hint="default" w:ascii="Times New Roman" w:hAnsi="Times New Roman" w:eastAsia="仿宋_GB2312" w:cs="Times New Roman"/>
                <w:sz w:val="21"/>
                <w:szCs w:val="21"/>
              </w:rPr>
              <w:t>相关介绍、基本情况</w:t>
            </w:r>
            <w:r>
              <w:rPr>
                <w:rFonts w:hint="default" w:ascii="Times New Roman" w:hAnsi="Times New Roman" w:eastAsia="仿宋_GB2312" w:cs="Times New Roman"/>
                <w:sz w:val="21"/>
                <w:szCs w:val="21"/>
                <w:lang w:eastAsia="zh-CN"/>
              </w:rPr>
              <w:t>照片及视频等资料；</w:t>
            </w:r>
          </w:p>
          <w:p w14:paraId="77388DA0">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具有较高康养条件的区域有关资料、照片、视频；</w:t>
            </w:r>
          </w:p>
          <w:p w14:paraId="4B03E24B">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具有纪念意义及较高人文价值，或是特色村落、街区、建筑、园区、景观道路等场所的详细资料、照片、视频等相关资料</w:t>
            </w:r>
            <w:r>
              <w:rPr>
                <w:rFonts w:hint="default" w:ascii="Times New Roman" w:hAnsi="Times New Roman" w:eastAsia="仿宋_GB2312" w:cs="Times New Roman"/>
                <w:sz w:val="21"/>
                <w:szCs w:val="21"/>
                <w:lang w:eastAsia="zh-CN"/>
              </w:rPr>
              <w:t>；</w:t>
            </w:r>
          </w:p>
          <w:p w14:paraId="22A1366F">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文化遗产、可移动文物、不可移动文物、博物馆/纪念馆、名城名镇名村等的详细资料（</w:t>
            </w:r>
            <w:bookmarkStart w:id="1" w:name="OLE_LINK6"/>
            <w:r>
              <w:rPr>
                <w:rFonts w:hint="default" w:ascii="Times New Roman" w:hAnsi="Times New Roman" w:eastAsia="仿宋_GB2312" w:cs="Times New Roman"/>
                <w:sz w:val="21"/>
                <w:szCs w:val="21"/>
              </w:rPr>
              <w:t>相关介绍、基本情况</w:t>
            </w:r>
            <w:bookmarkEnd w:id="1"/>
            <w:r>
              <w:rPr>
                <w:rFonts w:hint="default" w:ascii="Times New Roman" w:hAnsi="Times New Roman" w:eastAsia="仿宋_GB2312" w:cs="Times New Roman"/>
                <w:sz w:val="21"/>
                <w:szCs w:val="21"/>
              </w:rPr>
              <w:t>、现场图片、视频、音频等）；</w:t>
            </w:r>
          </w:p>
          <w:p w14:paraId="17213446">
            <w:pPr>
              <w:keepNext w:val="0"/>
              <w:keepLines w:val="0"/>
              <w:pageBreakBefore w:val="0"/>
              <w:widowControl/>
              <w:numPr>
                <w:ilvl w:val="0"/>
                <w:numId w:val="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尧都区</w:t>
            </w:r>
            <w:r>
              <w:rPr>
                <w:rFonts w:hint="default" w:ascii="Times New Roman" w:hAnsi="Times New Roman" w:eastAsia="仿宋_GB2312" w:cs="Times New Roman"/>
                <w:sz w:val="21"/>
                <w:szCs w:val="21"/>
              </w:rPr>
              <w:t>文物普查资料（相关介绍、基本情况、现场图片、视频、音频等）。</w:t>
            </w:r>
          </w:p>
        </w:tc>
      </w:tr>
      <w:tr w14:paraId="5C67F17A">
        <w:tblPrEx>
          <w:tblCellMar>
            <w:top w:w="0" w:type="dxa"/>
            <w:left w:w="108" w:type="dxa"/>
            <w:bottom w:w="0" w:type="dxa"/>
            <w:right w:w="108" w:type="dxa"/>
          </w:tblCellMar>
        </w:tblPrEx>
        <w:trPr>
          <w:trHeight w:val="80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36C6AFE">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1623" w:type="dxa"/>
            <w:tcBorders>
              <w:top w:val="single" w:color="auto" w:sz="4" w:space="0"/>
              <w:left w:val="nil"/>
              <w:bottom w:val="single" w:color="auto" w:sz="4" w:space="0"/>
              <w:right w:val="single" w:color="auto" w:sz="4" w:space="0"/>
            </w:tcBorders>
            <w:shd w:val="clear" w:color="auto" w:fill="auto"/>
            <w:noWrap w:val="0"/>
            <w:vAlign w:val="center"/>
          </w:tcPr>
          <w:p w14:paraId="2DC7076F">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kern w:val="2"/>
                <w:sz w:val="21"/>
                <w:szCs w:val="21"/>
                <w:lang w:val="en-US" w:eastAsia="zh-CN" w:bidi="ar-SA"/>
              </w:rPr>
            </w:pPr>
            <w:r>
              <w:rPr>
                <w:rFonts w:hint="default" w:ascii="Times New Roman" w:hAnsi="Times New Roman" w:eastAsia="仿宋_GB2312" w:cs="Times New Roman"/>
                <w:bCs/>
                <w:kern w:val="2"/>
                <w:sz w:val="21"/>
                <w:szCs w:val="21"/>
                <w:lang w:val="en-US" w:eastAsia="zh-CN" w:bidi="ar-SA"/>
              </w:rPr>
              <w:t>发改部门</w:t>
            </w:r>
          </w:p>
        </w:tc>
        <w:tc>
          <w:tcPr>
            <w:tcW w:w="4107" w:type="dxa"/>
            <w:tcBorders>
              <w:top w:val="single" w:color="auto" w:sz="4" w:space="0"/>
              <w:left w:val="nil"/>
              <w:bottom w:val="single" w:color="auto" w:sz="4" w:space="0"/>
              <w:right w:val="single" w:color="auto" w:sz="4" w:space="0"/>
            </w:tcBorders>
            <w:shd w:val="clear" w:color="auto" w:fill="auto"/>
            <w:noWrap w:val="0"/>
            <w:vAlign w:val="center"/>
          </w:tcPr>
          <w:p w14:paraId="317EE488">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kern w:val="2"/>
                <w:sz w:val="21"/>
                <w:szCs w:val="21"/>
                <w:lang w:val="en-US" w:eastAsia="zh-CN" w:bidi="ar-SA"/>
              </w:rPr>
            </w:pPr>
            <w:r>
              <w:rPr>
                <w:rFonts w:hint="default" w:ascii="Times New Roman" w:hAnsi="Times New Roman" w:eastAsia="仿宋_GB2312" w:cs="Times New Roman"/>
                <w:sz w:val="21"/>
                <w:szCs w:val="21"/>
              </w:rPr>
              <w:t>负责提供近年重点建设项目相关清单及计划投资的项目情况等相关资料。</w:t>
            </w:r>
          </w:p>
        </w:tc>
        <w:tc>
          <w:tcPr>
            <w:tcW w:w="7487" w:type="dxa"/>
            <w:tcBorders>
              <w:top w:val="single" w:color="auto" w:sz="4" w:space="0"/>
              <w:left w:val="nil"/>
              <w:bottom w:val="single" w:color="auto" w:sz="4" w:space="0"/>
              <w:right w:val="single" w:color="auto" w:sz="4" w:space="0"/>
            </w:tcBorders>
            <w:shd w:val="clear" w:color="auto" w:fill="auto"/>
            <w:noWrap w:val="0"/>
            <w:vAlign w:val="center"/>
          </w:tcPr>
          <w:p w14:paraId="1838A6E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20" w:firstLineChars="200"/>
              <w:jc w:val="left"/>
              <w:textAlignment w:val="auto"/>
              <w:rPr>
                <w:rFonts w:hint="default" w:ascii="Times New Roman" w:hAnsi="Times New Roman" w:eastAsia="仿宋_GB2312" w:cs="Times New Roman"/>
                <w:bCs/>
                <w:kern w:val="2"/>
                <w:sz w:val="21"/>
                <w:szCs w:val="21"/>
                <w:lang w:val="en-US" w:eastAsia="zh-CN" w:bidi="ar-SA"/>
              </w:rPr>
            </w:pPr>
            <w:r>
              <w:rPr>
                <w:rFonts w:hint="default" w:ascii="Times New Roman" w:hAnsi="Times New Roman" w:eastAsia="仿宋_GB2312" w:cs="Times New Roman"/>
                <w:sz w:val="21"/>
                <w:szCs w:val="21"/>
                <w:lang w:val="en-US" w:eastAsia="zh-CN"/>
              </w:rPr>
              <w:t>尧都区</w:t>
            </w:r>
            <w:r>
              <w:rPr>
                <w:rFonts w:hint="default" w:ascii="Times New Roman" w:hAnsi="Times New Roman" w:eastAsia="仿宋_GB2312" w:cs="Times New Roman"/>
                <w:sz w:val="21"/>
                <w:szCs w:val="21"/>
              </w:rPr>
              <w:t>重点建设项目相关清单及计划投资的项目情况等相关资料。</w:t>
            </w:r>
          </w:p>
        </w:tc>
      </w:tr>
      <w:tr w14:paraId="02506F6F">
        <w:tblPrEx>
          <w:tblCellMar>
            <w:top w:w="0" w:type="dxa"/>
            <w:left w:w="108" w:type="dxa"/>
            <w:bottom w:w="0" w:type="dxa"/>
            <w:right w:w="108" w:type="dxa"/>
          </w:tblCellMar>
        </w:tblPrEx>
        <w:trPr>
          <w:trHeight w:val="9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534A657">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lang w:val="en-US" w:eastAsia="zh-CN"/>
              </w:rPr>
              <w:t>3</w:t>
            </w:r>
          </w:p>
        </w:tc>
        <w:tc>
          <w:tcPr>
            <w:tcW w:w="1623" w:type="dxa"/>
            <w:tcBorders>
              <w:top w:val="single" w:color="auto" w:sz="4" w:space="0"/>
              <w:left w:val="nil"/>
              <w:bottom w:val="single" w:color="auto" w:sz="4" w:space="0"/>
              <w:right w:val="single" w:color="auto" w:sz="4" w:space="0"/>
            </w:tcBorders>
            <w:noWrap w:val="0"/>
            <w:vAlign w:val="center"/>
          </w:tcPr>
          <w:p w14:paraId="6928983D">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财政</w:t>
            </w:r>
            <w:r>
              <w:rPr>
                <w:rFonts w:hint="default" w:ascii="Times New Roman" w:hAnsi="Times New Roman" w:eastAsia="仿宋_GB2312" w:cs="Times New Roman"/>
                <w:bCs/>
                <w:sz w:val="21"/>
                <w:szCs w:val="21"/>
                <w:lang w:eastAsia="zh-CN"/>
              </w:rPr>
              <w:t>部门</w:t>
            </w:r>
          </w:p>
        </w:tc>
        <w:tc>
          <w:tcPr>
            <w:tcW w:w="4107" w:type="dxa"/>
            <w:tcBorders>
              <w:top w:val="single" w:color="auto" w:sz="4" w:space="0"/>
              <w:left w:val="nil"/>
              <w:bottom w:val="single" w:color="auto" w:sz="4" w:space="0"/>
              <w:right w:val="single" w:color="auto" w:sz="4" w:space="0"/>
            </w:tcBorders>
            <w:noWrap w:val="0"/>
            <w:vAlign w:val="center"/>
          </w:tcPr>
          <w:p w14:paraId="619C7871">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负责专项资金的落实和按时下达，会同相关部门做好资金的监督和检查。</w:t>
            </w:r>
          </w:p>
        </w:tc>
        <w:tc>
          <w:tcPr>
            <w:tcW w:w="7487" w:type="dxa"/>
            <w:tcBorders>
              <w:top w:val="single" w:color="auto" w:sz="4" w:space="0"/>
              <w:left w:val="nil"/>
              <w:bottom w:val="single" w:color="auto" w:sz="4" w:space="0"/>
              <w:right w:val="single" w:color="auto" w:sz="4" w:space="0"/>
            </w:tcBorders>
            <w:noWrap w:val="0"/>
            <w:vAlign w:val="center"/>
          </w:tcPr>
          <w:p w14:paraId="6B9D4DE3">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sz w:val="21"/>
                <w:szCs w:val="21"/>
              </w:rPr>
            </w:pPr>
          </w:p>
        </w:tc>
      </w:tr>
      <w:tr w14:paraId="455A9CD0">
        <w:tblPrEx>
          <w:tblCellMar>
            <w:top w:w="0" w:type="dxa"/>
            <w:left w:w="108" w:type="dxa"/>
            <w:bottom w:w="0" w:type="dxa"/>
            <w:right w:w="108" w:type="dxa"/>
          </w:tblCellMar>
        </w:tblPrEx>
        <w:trPr>
          <w:trHeight w:val="83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810FF20">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lang w:val="en-US" w:eastAsia="zh-CN"/>
              </w:rPr>
              <w:t>4</w:t>
            </w:r>
          </w:p>
        </w:tc>
        <w:tc>
          <w:tcPr>
            <w:tcW w:w="1623" w:type="dxa"/>
            <w:tcBorders>
              <w:top w:val="single" w:color="auto" w:sz="4" w:space="0"/>
              <w:left w:val="nil"/>
              <w:bottom w:val="single" w:color="auto" w:sz="4" w:space="0"/>
              <w:right w:val="single" w:color="auto" w:sz="4" w:space="0"/>
            </w:tcBorders>
            <w:noWrap w:val="0"/>
            <w:vAlign w:val="center"/>
          </w:tcPr>
          <w:p w14:paraId="6EE4DE19">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rPr>
              <w:t>民政</w:t>
            </w:r>
            <w:r>
              <w:rPr>
                <w:rFonts w:hint="default" w:ascii="Times New Roman" w:hAnsi="Times New Roman" w:eastAsia="仿宋_GB2312" w:cs="Times New Roman"/>
                <w:sz w:val="21"/>
                <w:szCs w:val="21"/>
                <w:lang w:eastAsia="zh-CN"/>
              </w:rPr>
              <w:t>部门</w:t>
            </w:r>
          </w:p>
        </w:tc>
        <w:tc>
          <w:tcPr>
            <w:tcW w:w="4107" w:type="dxa"/>
            <w:tcBorders>
              <w:top w:val="single" w:color="auto" w:sz="4" w:space="0"/>
              <w:left w:val="nil"/>
              <w:bottom w:val="single" w:color="auto" w:sz="4" w:space="0"/>
              <w:right w:val="single" w:color="auto" w:sz="4" w:space="0"/>
            </w:tcBorders>
            <w:noWrap w:val="0"/>
            <w:vAlign w:val="center"/>
          </w:tcPr>
          <w:p w14:paraId="53C8A75A">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负责提供全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行政区划、区域行政代码等相关资料。</w:t>
            </w:r>
          </w:p>
        </w:tc>
        <w:tc>
          <w:tcPr>
            <w:tcW w:w="7487" w:type="dxa"/>
            <w:tcBorders>
              <w:top w:val="single" w:color="auto" w:sz="4" w:space="0"/>
              <w:left w:val="nil"/>
              <w:bottom w:val="single" w:color="auto" w:sz="4" w:space="0"/>
              <w:right w:val="single" w:color="auto" w:sz="4" w:space="0"/>
            </w:tcBorders>
            <w:noWrap w:val="0"/>
            <w:vAlign w:val="center"/>
          </w:tcPr>
          <w:p w14:paraId="6540549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各乡镇</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街道）名称、数量、行政区划代码等相关资料。</w:t>
            </w:r>
          </w:p>
        </w:tc>
      </w:tr>
      <w:tr w14:paraId="163C7EBF">
        <w:tblPrEx>
          <w:tblCellMar>
            <w:top w:w="0" w:type="dxa"/>
            <w:left w:w="108" w:type="dxa"/>
            <w:bottom w:w="0" w:type="dxa"/>
            <w:right w:w="108" w:type="dxa"/>
          </w:tblCellMar>
        </w:tblPrEx>
        <w:trPr>
          <w:trHeight w:val="137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18FD815">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lang w:val="en-US" w:eastAsia="zh-CN"/>
              </w:rPr>
              <w:t>5</w:t>
            </w:r>
          </w:p>
        </w:tc>
        <w:tc>
          <w:tcPr>
            <w:tcW w:w="1623" w:type="dxa"/>
            <w:tcBorders>
              <w:top w:val="single" w:color="auto" w:sz="4" w:space="0"/>
              <w:left w:val="nil"/>
              <w:bottom w:val="single" w:color="auto" w:sz="4" w:space="0"/>
              <w:right w:val="single" w:color="auto" w:sz="4" w:space="0"/>
            </w:tcBorders>
            <w:noWrap w:val="0"/>
            <w:vAlign w:val="center"/>
          </w:tcPr>
          <w:p w14:paraId="0A3F313A">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bCs/>
                <w:sz w:val="21"/>
                <w:szCs w:val="21"/>
              </w:rPr>
              <w:t>自然资源</w:t>
            </w:r>
            <w:r>
              <w:rPr>
                <w:rFonts w:hint="default" w:ascii="Times New Roman" w:hAnsi="Times New Roman" w:eastAsia="仿宋_GB2312" w:cs="Times New Roman"/>
                <w:bCs/>
                <w:sz w:val="21"/>
                <w:szCs w:val="21"/>
                <w:lang w:eastAsia="zh-CN"/>
              </w:rPr>
              <w:t>部门</w:t>
            </w:r>
          </w:p>
        </w:tc>
        <w:tc>
          <w:tcPr>
            <w:tcW w:w="4107" w:type="dxa"/>
            <w:tcBorders>
              <w:top w:val="single" w:color="auto" w:sz="4" w:space="0"/>
              <w:left w:val="nil"/>
              <w:bottom w:val="single" w:color="auto" w:sz="4" w:space="0"/>
              <w:right w:val="single" w:color="auto" w:sz="4" w:space="0"/>
            </w:tcBorders>
            <w:noWrap w:val="0"/>
            <w:vAlign w:val="center"/>
          </w:tcPr>
          <w:p w14:paraId="03D1417C">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负责提供全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的矿产资源总体规划、古生物化石、重要地质遗迹申报材料等；</w:t>
            </w:r>
            <w:r>
              <w:rPr>
                <w:rFonts w:hint="default" w:ascii="Times New Roman" w:hAnsi="Times New Roman" w:eastAsia="仿宋_GB2312" w:cs="Times New Roman"/>
                <w:sz w:val="21"/>
                <w:szCs w:val="21"/>
                <w:lang w:eastAsia="zh-CN"/>
              </w:rPr>
              <w:t>提供</w:t>
            </w:r>
            <w:r>
              <w:rPr>
                <w:rFonts w:hint="default" w:ascii="Times New Roman" w:hAnsi="Times New Roman" w:eastAsia="仿宋_GB2312" w:cs="Times New Roman"/>
                <w:sz w:val="21"/>
                <w:szCs w:val="21"/>
                <w:lang w:val="en-US" w:eastAsia="zh-CN"/>
              </w:rPr>
              <w:t>全区</w:t>
            </w:r>
            <w:r>
              <w:rPr>
                <w:rFonts w:hint="default" w:ascii="Times New Roman" w:hAnsi="Times New Roman" w:eastAsia="仿宋_GB2312" w:cs="Times New Roman"/>
                <w:sz w:val="21"/>
                <w:szCs w:val="21"/>
              </w:rPr>
              <w:t>地理信息公共服务平台信息；提供相关规划文本查询服务，便于旅游资源开发利用。</w:t>
            </w:r>
          </w:p>
        </w:tc>
        <w:tc>
          <w:tcPr>
            <w:tcW w:w="7487" w:type="dxa"/>
            <w:tcBorders>
              <w:top w:val="single" w:color="auto" w:sz="4" w:space="0"/>
              <w:left w:val="nil"/>
              <w:bottom w:val="single" w:color="auto" w:sz="4" w:space="0"/>
              <w:right w:val="single" w:color="auto" w:sz="4" w:space="0"/>
            </w:tcBorders>
            <w:noWrap w:val="0"/>
            <w:vAlign w:val="center"/>
          </w:tcPr>
          <w:p w14:paraId="37DF43C7">
            <w:pPr>
              <w:keepNext w:val="0"/>
              <w:keepLines w:val="0"/>
              <w:pageBreakBefore w:val="0"/>
              <w:widowControl/>
              <w:numPr>
                <w:ilvl w:val="0"/>
                <w:numId w:val="2"/>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矿产资源规划、全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地质调查和矿产资源调查等相关资料；</w:t>
            </w:r>
          </w:p>
          <w:p w14:paraId="352702EC">
            <w:pPr>
              <w:keepNext w:val="0"/>
              <w:keepLines w:val="0"/>
              <w:pageBreakBefore w:val="0"/>
              <w:widowControl/>
              <w:numPr>
                <w:ilvl w:val="0"/>
                <w:numId w:val="2"/>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古生物化石、重要地质遗迹（相关介绍、基本情况、现场图片、视频）等资料</w:t>
            </w:r>
            <w:r>
              <w:rPr>
                <w:rFonts w:hint="default" w:ascii="Times New Roman" w:hAnsi="Times New Roman" w:eastAsia="仿宋_GB2312" w:cs="Times New Roman"/>
                <w:sz w:val="21"/>
                <w:szCs w:val="21"/>
                <w:lang w:eastAsia="zh-CN"/>
              </w:rPr>
              <w:t>；</w:t>
            </w:r>
          </w:p>
          <w:p w14:paraId="7788F631">
            <w:pPr>
              <w:keepNext w:val="0"/>
              <w:keepLines w:val="0"/>
              <w:pageBreakBefore w:val="0"/>
              <w:widowControl/>
              <w:numPr>
                <w:ilvl w:val="0"/>
                <w:numId w:val="2"/>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境内有关自然保护区、地质公园等方面的详细资料、照片及视频</w:t>
            </w:r>
            <w:r>
              <w:rPr>
                <w:rFonts w:hint="default" w:ascii="Times New Roman" w:hAnsi="Times New Roman" w:eastAsia="仿宋_GB2312" w:cs="Times New Roman"/>
                <w:sz w:val="21"/>
                <w:szCs w:val="21"/>
                <w:lang w:eastAsia="zh-CN"/>
              </w:rPr>
              <w:t>。</w:t>
            </w:r>
          </w:p>
        </w:tc>
      </w:tr>
      <w:tr w14:paraId="2B085C71">
        <w:tblPrEx>
          <w:tblCellMar>
            <w:top w:w="0" w:type="dxa"/>
            <w:left w:w="108" w:type="dxa"/>
            <w:bottom w:w="0" w:type="dxa"/>
            <w:right w:w="108" w:type="dxa"/>
          </w:tblCellMar>
        </w:tblPrEx>
        <w:trPr>
          <w:trHeight w:val="295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7A43B0E">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w:t>
            </w:r>
          </w:p>
        </w:tc>
        <w:tc>
          <w:tcPr>
            <w:tcW w:w="1623" w:type="dxa"/>
            <w:tcBorders>
              <w:top w:val="single" w:color="auto" w:sz="4" w:space="0"/>
              <w:left w:val="nil"/>
              <w:bottom w:val="single" w:color="auto" w:sz="4" w:space="0"/>
              <w:right w:val="single" w:color="auto" w:sz="4" w:space="0"/>
            </w:tcBorders>
            <w:noWrap w:val="0"/>
            <w:vAlign w:val="center"/>
          </w:tcPr>
          <w:p w14:paraId="16263102">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bCs/>
                <w:sz w:val="21"/>
                <w:szCs w:val="21"/>
                <w:lang w:eastAsia="zh-CN"/>
              </w:rPr>
              <w:t>林业部门</w:t>
            </w:r>
          </w:p>
        </w:tc>
        <w:tc>
          <w:tcPr>
            <w:tcW w:w="4107" w:type="dxa"/>
            <w:tcBorders>
              <w:top w:val="single" w:color="auto" w:sz="4" w:space="0"/>
              <w:left w:val="nil"/>
              <w:bottom w:val="single" w:color="auto" w:sz="4" w:space="0"/>
              <w:right w:val="single" w:color="auto" w:sz="4" w:space="0"/>
            </w:tcBorders>
            <w:noWrap w:val="0"/>
            <w:vAlign w:val="center"/>
          </w:tcPr>
          <w:p w14:paraId="05A507EF">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负责提供发展规划、全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区域的风景名胜区、森林公园、国有和集体林场、湿地公园统计及情况介绍，古树、珍稀动植物统计一览及情况介绍等相关资料。</w:t>
            </w:r>
          </w:p>
        </w:tc>
        <w:tc>
          <w:tcPr>
            <w:tcW w:w="7487" w:type="dxa"/>
            <w:tcBorders>
              <w:top w:val="single" w:color="auto" w:sz="4" w:space="0"/>
              <w:left w:val="nil"/>
              <w:bottom w:val="single" w:color="auto" w:sz="4" w:space="0"/>
              <w:right w:val="single" w:color="auto" w:sz="4" w:space="0"/>
            </w:tcBorders>
            <w:noWrap w:val="0"/>
            <w:vAlign w:val="center"/>
          </w:tcPr>
          <w:p w14:paraId="2FB4A29F">
            <w:pPr>
              <w:keepNext w:val="0"/>
              <w:keepLines w:val="0"/>
              <w:pageBreakBefore w:val="0"/>
              <w:widowControl/>
              <w:numPr>
                <w:ilvl w:val="0"/>
                <w:numId w:val="3"/>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森林</w:t>
            </w:r>
            <w:r>
              <w:rPr>
                <w:rFonts w:hint="default" w:ascii="Times New Roman" w:hAnsi="Times New Roman" w:eastAsia="仿宋_GB2312" w:cs="Times New Roman"/>
                <w:sz w:val="21"/>
                <w:szCs w:val="21"/>
                <w:lang w:val="en-US" w:eastAsia="zh-CN"/>
              </w:rPr>
              <w:t>公园</w:t>
            </w:r>
            <w:r>
              <w:rPr>
                <w:rFonts w:hint="default" w:ascii="Times New Roman" w:hAnsi="Times New Roman" w:eastAsia="仿宋_GB2312" w:cs="Times New Roman"/>
                <w:sz w:val="21"/>
                <w:szCs w:val="21"/>
              </w:rPr>
              <w:t>方面的总体规划、发展规划等相关资料、照片、视频；</w:t>
            </w:r>
          </w:p>
          <w:p w14:paraId="089CBE0E">
            <w:pPr>
              <w:keepNext w:val="0"/>
              <w:keepLines w:val="0"/>
              <w:pageBreakBefore w:val="0"/>
              <w:widowControl/>
              <w:numPr>
                <w:ilvl w:val="0"/>
                <w:numId w:val="3"/>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林业草原发展规划；</w:t>
            </w:r>
          </w:p>
          <w:p w14:paraId="24FEF7B4">
            <w:pPr>
              <w:keepNext w:val="0"/>
              <w:keepLines w:val="0"/>
              <w:pageBreakBefore w:val="0"/>
              <w:widowControl/>
              <w:numPr>
                <w:ilvl w:val="0"/>
                <w:numId w:val="3"/>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境内有关湿地公园、风景名胜区、国有和集体林场等方面的详细资料、照片及视频；</w:t>
            </w:r>
          </w:p>
          <w:p w14:paraId="5B23C7E9">
            <w:pPr>
              <w:keepNext w:val="0"/>
              <w:keepLines w:val="0"/>
              <w:pageBreakBefore w:val="0"/>
              <w:widowControl/>
              <w:numPr>
                <w:ilvl w:val="0"/>
                <w:numId w:val="3"/>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境内名木古树的详细资料、照片、视频；</w:t>
            </w:r>
          </w:p>
          <w:p w14:paraId="070F4613">
            <w:pPr>
              <w:keepNext w:val="0"/>
              <w:keepLines w:val="0"/>
              <w:pageBreakBefore w:val="0"/>
              <w:widowControl/>
              <w:numPr>
                <w:ilvl w:val="0"/>
                <w:numId w:val="3"/>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森林、草原、湿地和陆生野生动植物资源详细资料（相关介绍、基本情况、现场图片、视频、音频等）</w:t>
            </w:r>
            <w:r>
              <w:rPr>
                <w:rFonts w:hint="default" w:ascii="Times New Roman" w:hAnsi="Times New Roman" w:eastAsia="仿宋_GB2312" w:cs="Times New Roman"/>
                <w:sz w:val="21"/>
                <w:szCs w:val="21"/>
                <w:lang w:eastAsia="zh-CN"/>
              </w:rPr>
              <w:t>；</w:t>
            </w:r>
          </w:p>
          <w:p w14:paraId="064C9D00">
            <w:pPr>
              <w:keepNext w:val="0"/>
              <w:keepLines w:val="0"/>
              <w:pageBreakBefore w:val="0"/>
              <w:widowControl/>
              <w:numPr>
                <w:ilvl w:val="0"/>
                <w:numId w:val="3"/>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动植物种类和数量，特别是珍稀、濒危动植物及其生长地和栖息地的统计介绍资料（详细动植物名录清单，含中文与拉丁文）、照片、视频</w:t>
            </w:r>
            <w:r>
              <w:rPr>
                <w:rFonts w:hint="default" w:ascii="Times New Roman" w:hAnsi="Times New Roman" w:eastAsia="仿宋_GB2312" w:cs="Times New Roman"/>
                <w:sz w:val="21"/>
                <w:szCs w:val="21"/>
                <w:lang w:eastAsia="zh-CN"/>
              </w:rPr>
              <w:t>。</w:t>
            </w:r>
          </w:p>
        </w:tc>
      </w:tr>
      <w:tr w14:paraId="703B5BBA">
        <w:tblPrEx>
          <w:tblCellMar>
            <w:top w:w="0" w:type="dxa"/>
            <w:left w:w="108" w:type="dxa"/>
            <w:bottom w:w="0" w:type="dxa"/>
            <w:right w:w="108" w:type="dxa"/>
          </w:tblCellMar>
        </w:tblPrEx>
        <w:trPr>
          <w:trHeight w:val="96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557C84E">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lang w:val="en-US" w:eastAsia="zh-CN"/>
              </w:rPr>
              <w:t>7</w:t>
            </w:r>
          </w:p>
        </w:tc>
        <w:tc>
          <w:tcPr>
            <w:tcW w:w="1623" w:type="dxa"/>
            <w:tcBorders>
              <w:top w:val="single" w:color="auto" w:sz="4" w:space="0"/>
              <w:left w:val="nil"/>
              <w:bottom w:val="single" w:color="auto" w:sz="4" w:space="0"/>
              <w:right w:val="single" w:color="auto" w:sz="4" w:space="0"/>
            </w:tcBorders>
            <w:noWrap w:val="0"/>
            <w:vAlign w:val="center"/>
          </w:tcPr>
          <w:p w14:paraId="4C578B24">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生态环境</w:t>
            </w:r>
            <w:r>
              <w:rPr>
                <w:rFonts w:hint="default" w:ascii="Times New Roman" w:hAnsi="Times New Roman" w:eastAsia="仿宋_GB2312" w:cs="Times New Roman"/>
                <w:bCs/>
                <w:sz w:val="21"/>
                <w:szCs w:val="21"/>
                <w:lang w:eastAsia="zh-CN"/>
              </w:rPr>
              <w:t>部门</w:t>
            </w:r>
          </w:p>
        </w:tc>
        <w:tc>
          <w:tcPr>
            <w:tcW w:w="4107" w:type="dxa"/>
            <w:tcBorders>
              <w:top w:val="single" w:color="auto" w:sz="4" w:space="0"/>
              <w:left w:val="nil"/>
              <w:bottom w:val="single" w:color="auto" w:sz="4" w:space="0"/>
              <w:right w:val="single" w:color="auto" w:sz="4" w:space="0"/>
            </w:tcBorders>
            <w:noWrap w:val="0"/>
            <w:vAlign w:val="center"/>
          </w:tcPr>
          <w:p w14:paraId="50E9BE0F">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负责提供全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区域环境质量现状等相关资料。</w:t>
            </w:r>
          </w:p>
        </w:tc>
        <w:tc>
          <w:tcPr>
            <w:tcW w:w="7487" w:type="dxa"/>
            <w:tcBorders>
              <w:top w:val="single" w:color="auto" w:sz="4" w:space="0"/>
              <w:left w:val="nil"/>
              <w:bottom w:val="single" w:color="auto" w:sz="4" w:space="0"/>
              <w:right w:val="single" w:color="auto" w:sz="4" w:space="0"/>
            </w:tcBorders>
            <w:noWrap w:val="0"/>
            <w:vAlign w:val="center"/>
          </w:tcPr>
          <w:p w14:paraId="5154D8B9">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区域环境质量现状等相关资料。</w:t>
            </w:r>
          </w:p>
        </w:tc>
      </w:tr>
      <w:tr w14:paraId="2D30C7EA">
        <w:tblPrEx>
          <w:tblCellMar>
            <w:top w:w="0" w:type="dxa"/>
            <w:left w:w="108" w:type="dxa"/>
            <w:bottom w:w="0" w:type="dxa"/>
            <w:right w:w="108" w:type="dxa"/>
          </w:tblCellMar>
        </w:tblPrEx>
        <w:trPr>
          <w:trHeight w:val="74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9B92E31">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lang w:val="en-US" w:eastAsia="zh-CN"/>
              </w:rPr>
              <w:t>8</w:t>
            </w:r>
          </w:p>
        </w:tc>
        <w:tc>
          <w:tcPr>
            <w:tcW w:w="1623" w:type="dxa"/>
            <w:tcBorders>
              <w:top w:val="single" w:color="auto" w:sz="4" w:space="0"/>
              <w:left w:val="nil"/>
              <w:bottom w:val="single" w:color="auto" w:sz="4" w:space="0"/>
              <w:right w:val="single" w:color="auto" w:sz="4" w:space="0"/>
            </w:tcBorders>
            <w:noWrap w:val="0"/>
            <w:vAlign w:val="center"/>
          </w:tcPr>
          <w:p w14:paraId="7B6B3216">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住建部门</w:t>
            </w:r>
          </w:p>
        </w:tc>
        <w:tc>
          <w:tcPr>
            <w:tcW w:w="4107" w:type="dxa"/>
            <w:tcBorders>
              <w:top w:val="single" w:color="auto" w:sz="4" w:space="0"/>
              <w:left w:val="nil"/>
              <w:bottom w:val="single" w:color="auto" w:sz="4" w:space="0"/>
              <w:right w:val="single" w:color="auto" w:sz="4" w:space="0"/>
            </w:tcBorders>
            <w:noWrap w:val="0"/>
            <w:vAlign w:val="center"/>
          </w:tcPr>
          <w:p w14:paraId="353B5CEE">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负责提供全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区域的历史建筑、传统村落、城市公园等相关资料。</w:t>
            </w:r>
          </w:p>
        </w:tc>
        <w:tc>
          <w:tcPr>
            <w:tcW w:w="7487" w:type="dxa"/>
            <w:tcBorders>
              <w:top w:val="single" w:color="auto" w:sz="4" w:space="0"/>
              <w:left w:val="nil"/>
              <w:bottom w:val="single" w:color="auto" w:sz="4" w:space="0"/>
              <w:right w:val="single" w:color="auto" w:sz="4" w:space="0"/>
            </w:tcBorders>
            <w:noWrap w:val="0"/>
            <w:vAlign w:val="center"/>
          </w:tcPr>
          <w:p w14:paraId="76003CC4">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区域历史建筑、传统村落、城市公园等相关资料（相关介绍、基本情况、现场图片、视频、音频等）。</w:t>
            </w:r>
          </w:p>
        </w:tc>
      </w:tr>
      <w:tr w14:paraId="7A8FCD92">
        <w:tblPrEx>
          <w:tblCellMar>
            <w:top w:w="0" w:type="dxa"/>
            <w:left w:w="108" w:type="dxa"/>
            <w:bottom w:w="0" w:type="dxa"/>
            <w:right w:w="108" w:type="dxa"/>
          </w:tblCellMar>
        </w:tblPrEx>
        <w:trPr>
          <w:trHeight w:val="110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8EE2F33">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sz w:val="21"/>
                <w:szCs w:val="21"/>
                <w:lang w:val="en-US" w:eastAsia="zh-CN"/>
              </w:rPr>
              <w:t>9</w:t>
            </w:r>
          </w:p>
        </w:tc>
        <w:tc>
          <w:tcPr>
            <w:tcW w:w="1623" w:type="dxa"/>
            <w:tcBorders>
              <w:top w:val="single" w:color="auto" w:sz="4" w:space="0"/>
              <w:left w:val="nil"/>
              <w:bottom w:val="single" w:color="auto" w:sz="4" w:space="0"/>
              <w:right w:val="single" w:color="auto" w:sz="4" w:space="0"/>
            </w:tcBorders>
            <w:noWrap w:val="0"/>
            <w:vAlign w:val="center"/>
          </w:tcPr>
          <w:p w14:paraId="44AC9D17">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交通</w:t>
            </w:r>
            <w:r>
              <w:rPr>
                <w:rFonts w:hint="default" w:ascii="Times New Roman" w:hAnsi="Times New Roman" w:eastAsia="仿宋_GB2312" w:cs="Times New Roman"/>
                <w:bCs/>
                <w:sz w:val="21"/>
                <w:szCs w:val="21"/>
                <w:lang w:eastAsia="zh-CN"/>
              </w:rPr>
              <w:t>部门</w:t>
            </w:r>
          </w:p>
        </w:tc>
        <w:tc>
          <w:tcPr>
            <w:tcW w:w="4107" w:type="dxa"/>
            <w:tcBorders>
              <w:top w:val="single" w:color="auto" w:sz="4" w:space="0"/>
              <w:left w:val="nil"/>
              <w:bottom w:val="single" w:color="auto" w:sz="4" w:space="0"/>
              <w:right w:val="single" w:color="auto" w:sz="4" w:space="0"/>
            </w:tcBorders>
            <w:noWrap w:val="0"/>
            <w:vAlign w:val="center"/>
          </w:tcPr>
          <w:p w14:paraId="62D97FCA">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负责提供道路规划相关资料、全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区域的重要交通遗址遗迹、风景道路，具有旅游价值的交通运输服务设施等相关资料。</w:t>
            </w:r>
          </w:p>
        </w:tc>
        <w:tc>
          <w:tcPr>
            <w:tcW w:w="7487" w:type="dxa"/>
            <w:tcBorders>
              <w:top w:val="single" w:color="auto" w:sz="4" w:space="0"/>
              <w:left w:val="nil"/>
              <w:bottom w:val="single" w:color="auto" w:sz="4" w:space="0"/>
              <w:right w:val="single" w:color="auto" w:sz="4" w:space="0"/>
            </w:tcBorders>
            <w:noWrap w:val="0"/>
            <w:vAlign w:val="center"/>
          </w:tcPr>
          <w:p w14:paraId="2181B1BF">
            <w:pPr>
              <w:keepNext w:val="0"/>
              <w:keepLines w:val="0"/>
              <w:pageBreakBefore w:val="0"/>
              <w:widowControl/>
              <w:numPr>
                <w:ilvl w:val="0"/>
                <w:numId w:val="4"/>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公路、水路、运输枢纽发展规划等相关资料；</w:t>
            </w:r>
          </w:p>
          <w:p w14:paraId="1C1A973F">
            <w:pPr>
              <w:keepNext w:val="0"/>
              <w:keepLines w:val="0"/>
              <w:pageBreakBefore w:val="0"/>
              <w:widowControl/>
              <w:numPr>
                <w:ilvl w:val="0"/>
                <w:numId w:val="4"/>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各区域的重要交通遗址遗迹、风景道路，具有旅游价值的交通运输服务设施（相关介绍、基本情况、现场图片、视频、音频等）等相关资料。</w:t>
            </w:r>
          </w:p>
        </w:tc>
      </w:tr>
      <w:tr w14:paraId="71EE997C">
        <w:tblPrEx>
          <w:tblCellMar>
            <w:top w:w="0" w:type="dxa"/>
            <w:left w:w="108" w:type="dxa"/>
            <w:bottom w:w="0" w:type="dxa"/>
            <w:right w:w="108" w:type="dxa"/>
          </w:tblCellMar>
        </w:tblPrEx>
        <w:trPr>
          <w:trHeight w:val="127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A7889B8">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sz w:val="21"/>
                <w:szCs w:val="21"/>
                <w:lang w:val="en-US" w:eastAsia="zh-CN"/>
              </w:rPr>
              <w:t>10</w:t>
            </w:r>
          </w:p>
        </w:tc>
        <w:tc>
          <w:tcPr>
            <w:tcW w:w="1623" w:type="dxa"/>
            <w:tcBorders>
              <w:top w:val="single" w:color="auto" w:sz="4" w:space="0"/>
              <w:left w:val="nil"/>
              <w:bottom w:val="single" w:color="auto" w:sz="4" w:space="0"/>
              <w:right w:val="single" w:color="auto" w:sz="4" w:space="0"/>
            </w:tcBorders>
            <w:noWrap w:val="0"/>
            <w:vAlign w:val="center"/>
          </w:tcPr>
          <w:p w14:paraId="3E999FB6">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水利</w:t>
            </w:r>
            <w:r>
              <w:rPr>
                <w:rFonts w:hint="default" w:ascii="Times New Roman" w:hAnsi="Times New Roman" w:eastAsia="仿宋_GB2312" w:cs="Times New Roman"/>
                <w:bCs/>
                <w:sz w:val="21"/>
                <w:szCs w:val="21"/>
                <w:lang w:eastAsia="zh-CN"/>
              </w:rPr>
              <w:t>部门</w:t>
            </w:r>
          </w:p>
        </w:tc>
        <w:tc>
          <w:tcPr>
            <w:tcW w:w="4107" w:type="dxa"/>
            <w:tcBorders>
              <w:top w:val="single" w:color="auto" w:sz="4" w:space="0"/>
              <w:left w:val="nil"/>
              <w:bottom w:val="single" w:color="auto" w:sz="4" w:space="0"/>
              <w:right w:val="single" w:color="auto" w:sz="4" w:space="0"/>
            </w:tcBorders>
            <w:noWrap w:val="0"/>
            <w:vAlign w:val="center"/>
          </w:tcPr>
          <w:p w14:paraId="6E1355D1">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负责提供水利相关规划、全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各流域水系、大型湖泊水库、大型</w:t>
            </w:r>
            <w:r>
              <w:rPr>
                <w:rFonts w:hint="default" w:ascii="Times New Roman" w:hAnsi="Times New Roman" w:eastAsia="仿宋_GB2312" w:cs="Times New Roman"/>
                <w:sz w:val="21"/>
                <w:szCs w:val="21"/>
                <w:lang w:val="en-US" w:eastAsia="zh-CN"/>
              </w:rPr>
              <w:t>水利</w:t>
            </w:r>
            <w:r>
              <w:rPr>
                <w:rFonts w:hint="default" w:ascii="Times New Roman" w:hAnsi="Times New Roman" w:eastAsia="仿宋_GB2312" w:cs="Times New Roman"/>
                <w:sz w:val="21"/>
                <w:szCs w:val="21"/>
              </w:rPr>
              <w:t>工程、水利风景区及河湖公园等相关资料。</w:t>
            </w:r>
          </w:p>
        </w:tc>
        <w:tc>
          <w:tcPr>
            <w:tcW w:w="7487" w:type="dxa"/>
            <w:tcBorders>
              <w:top w:val="single" w:color="auto" w:sz="4" w:space="0"/>
              <w:left w:val="nil"/>
              <w:bottom w:val="single" w:color="auto" w:sz="4" w:space="0"/>
              <w:right w:val="single" w:color="auto" w:sz="4" w:space="0"/>
            </w:tcBorders>
            <w:noWrap w:val="0"/>
            <w:vAlign w:val="center"/>
          </w:tcPr>
          <w:p w14:paraId="7A3C511F">
            <w:pPr>
              <w:keepNext w:val="0"/>
              <w:keepLines w:val="0"/>
              <w:pageBreakBefore w:val="0"/>
              <w:widowControl/>
              <w:numPr>
                <w:ilvl w:val="0"/>
                <w:numId w:val="5"/>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各水利工程、水库、全区河道、河口滩涂有关规划；</w:t>
            </w:r>
          </w:p>
          <w:p w14:paraId="03B529EC">
            <w:pPr>
              <w:keepNext w:val="0"/>
              <w:keepLines w:val="0"/>
              <w:pageBreakBefore w:val="0"/>
              <w:widowControl/>
              <w:numPr>
                <w:ilvl w:val="0"/>
                <w:numId w:val="5"/>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提供全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各流域水系、大型湖泊水库、大型水工程、水利风景区及河湖公园等详细资料（相关介绍、基本情况、现场图片、视频、音频等）。</w:t>
            </w:r>
          </w:p>
        </w:tc>
      </w:tr>
      <w:tr w14:paraId="056AAF3F">
        <w:tblPrEx>
          <w:tblCellMar>
            <w:top w:w="0" w:type="dxa"/>
            <w:left w:w="108" w:type="dxa"/>
            <w:bottom w:w="0" w:type="dxa"/>
            <w:right w:w="108" w:type="dxa"/>
          </w:tblCellMar>
        </w:tblPrEx>
        <w:trPr>
          <w:trHeight w:val="270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28140B6">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val="en-US" w:eastAsia="zh-CN"/>
              </w:rPr>
              <w:t>1</w:t>
            </w:r>
          </w:p>
        </w:tc>
        <w:tc>
          <w:tcPr>
            <w:tcW w:w="1623" w:type="dxa"/>
            <w:tcBorders>
              <w:top w:val="single" w:color="auto" w:sz="4" w:space="0"/>
              <w:left w:val="nil"/>
              <w:bottom w:val="single" w:color="auto" w:sz="4" w:space="0"/>
              <w:right w:val="single" w:color="auto" w:sz="4" w:space="0"/>
            </w:tcBorders>
            <w:noWrap w:val="0"/>
            <w:vAlign w:val="center"/>
          </w:tcPr>
          <w:p w14:paraId="401A02C8">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rPr>
              <w:t>农业农村</w:t>
            </w:r>
            <w:r>
              <w:rPr>
                <w:rFonts w:hint="default" w:ascii="Times New Roman" w:hAnsi="Times New Roman" w:eastAsia="仿宋_GB2312" w:cs="Times New Roman"/>
                <w:sz w:val="21"/>
                <w:szCs w:val="21"/>
                <w:lang w:eastAsia="zh-CN"/>
              </w:rPr>
              <w:t>部门</w:t>
            </w:r>
          </w:p>
        </w:tc>
        <w:tc>
          <w:tcPr>
            <w:tcW w:w="4107" w:type="dxa"/>
            <w:tcBorders>
              <w:top w:val="single" w:color="auto" w:sz="4" w:space="0"/>
              <w:left w:val="nil"/>
              <w:bottom w:val="single" w:color="auto" w:sz="4" w:space="0"/>
              <w:right w:val="single" w:color="auto" w:sz="4" w:space="0"/>
            </w:tcBorders>
            <w:noWrap w:val="0"/>
            <w:vAlign w:val="center"/>
          </w:tcPr>
          <w:p w14:paraId="25241873">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负责提供农业资源环境发展规划、全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美丽乡村、特色乡镇村、特色种植养殖、现代农业特色产业园、星级休闲农庄、农产品加工厂、农业品牌、农作物遗传、特色产品等相关资料。</w:t>
            </w:r>
          </w:p>
        </w:tc>
        <w:tc>
          <w:tcPr>
            <w:tcW w:w="7487" w:type="dxa"/>
            <w:tcBorders>
              <w:top w:val="single" w:color="auto" w:sz="4" w:space="0"/>
              <w:left w:val="nil"/>
              <w:bottom w:val="single" w:color="auto" w:sz="4" w:space="0"/>
              <w:right w:val="single" w:color="auto" w:sz="4" w:space="0"/>
            </w:tcBorders>
            <w:noWrap w:val="0"/>
            <w:vAlign w:val="center"/>
          </w:tcPr>
          <w:p w14:paraId="3696DDA0">
            <w:pPr>
              <w:keepNext w:val="0"/>
              <w:keepLines w:val="0"/>
              <w:pageBreakBefore w:val="0"/>
              <w:widowControl/>
              <w:numPr>
                <w:ilvl w:val="0"/>
                <w:numId w:val="6"/>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美丽乡村、特色乡镇村、特色种植养殖、现代农业特色产业园、星级休闲农庄、农产品加工厂、农业品牌等详细资料（相关介绍、基本情况、现场图片、视频、音频等）；</w:t>
            </w:r>
          </w:p>
          <w:p w14:paraId="70A13968">
            <w:pPr>
              <w:keepNext w:val="0"/>
              <w:keepLines w:val="0"/>
              <w:pageBreakBefore w:val="0"/>
              <w:widowControl/>
              <w:numPr>
                <w:ilvl w:val="0"/>
                <w:numId w:val="6"/>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农业资源环境发展规划；</w:t>
            </w:r>
          </w:p>
          <w:p w14:paraId="4ECAAD85">
            <w:pPr>
              <w:keepNext w:val="0"/>
              <w:keepLines w:val="0"/>
              <w:pageBreakBefore w:val="0"/>
              <w:widowControl/>
              <w:numPr>
                <w:ilvl w:val="0"/>
                <w:numId w:val="6"/>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sz w:val="21"/>
                <w:szCs w:val="21"/>
              </w:rPr>
              <w:t>农作物</w:t>
            </w:r>
            <w:r>
              <w:rPr>
                <w:rFonts w:hint="default" w:ascii="Times New Roman" w:hAnsi="Times New Roman" w:eastAsia="仿宋_GB2312" w:cs="Times New Roman"/>
                <w:sz w:val="21"/>
                <w:szCs w:val="21"/>
                <w:lang w:eastAsia="zh-CN"/>
              </w:rPr>
              <w:t>种质</w:t>
            </w:r>
            <w:r>
              <w:rPr>
                <w:rFonts w:hint="default" w:ascii="Times New Roman" w:hAnsi="Times New Roman" w:eastAsia="仿宋_GB2312" w:cs="Times New Roman"/>
                <w:sz w:val="21"/>
                <w:szCs w:val="21"/>
              </w:rPr>
              <w:t>资源详细资料（</w:t>
            </w:r>
            <w:bookmarkStart w:id="2" w:name="OLE_LINK5"/>
            <w:r>
              <w:rPr>
                <w:rFonts w:hint="default" w:ascii="Times New Roman" w:hAnsi="Times New Roman" w:eastAsia="仿宋_GB2312" w:cs="Times New Roman"/>
                <w:sz w:val="21"/>
                <w:szCs w:val="21"/>
              </w:rPr>
              <w:t>相关介绍、基本情况、现场图片、视频、音频等</w:t>
            </w:r>
            <w:bookmarkEnd w:id="2"/>
            <w:r>
              <w:rPr>
                <w:rFonts w:hint="default" w:ascii="Times New Roman" w:hAnsi="Times New Roman" w:eastAsia="仿宋_GB2312" w:cs="Times New Roman"/>
                <w:sz w:val="21"/>
                <w:szCs w:val="21"/>
              </w:rPr>
              <w:t>）；</w:t>
            </w:r>
          </w:p>
          <w:p w14:paraId="4B23A0F3">
            <w:pPr>
              <w:keepNext w:val="0"/>
              <w:keepLines w:val="0"/>
              <w:pageBreakBefore w:val="0"/>
              <w:widowControl/>
              <w:numPr>
                <w:ilvl w:val="0"/>
                <w:numId w:val="6"/>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sz w:val="21"/>
                <w:szCs w:val="21"/>
                <w:lang w:eastAsia="zh-CN"/>
              </w:rPr>
              <w:t>全区地方特色产品及其零售店（手工艺品、农副产品等）详细资料（</w:t>
            </w:r>
            <w:r>
              <w:rPr>
                <w:rFonts w:hint="default" w:ascii="Times New Roman" w:hAnsi="Times New Roman" w:eastAsia="仿宋_GB2312" w:cs="Times New Roman"/>
                <w:sz w:val="21"/>
                <w:szCs w:val="21"/>
              </w:rPr>
              <w:t>相关介绍、基本情况、现场图片、视频、音频等</w:t>
            </w:r>
            <w:r>
              <w:rPr>
                <w:rFonts w:hint="default" w:ascii="Times New Roman" w:hAnsi="Times New Roman" w:eastAsia="仿宋_GB2312" w:cs="Times New Roman"/>
                <w:sz w:val="21"/>
                <w:szCs w:val="21"/>
                <w:lang w:eastAsia="zh-CN"/>
              </w:rPr>
              <w:t>）。</w:t>
            </w:r>
          </w:p>
        </w:tc>
      </w:tr>
      <w:tr w14:paraId="23DC5EF6">
        <w:tblPrEx>
          <w:tblCellMar>
            <w:top w:w="0" w:type="dxa"/>
            <w:left w:w="108" w:type="dxa"/>
            <w:bottom w:w="0" w:type="dxa"/>
            <w:right w:w="108" w:type="dxa"/>
          </w:tblCellMar>
        </w:tblPrEx>
        <w:trPr>
          <w:trHeight w:val="85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98A9A87">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w:t>
            </w:r>
          </w:p>
        </w:tc>
        <w:tc>
          <w:tcPr>
            <w:tcW w:w="1623" w:type="dxa"/>
            <w:tcBorders>
              <w:top w:val="single" w:color="auto" w:sz="4" w:space="0"/>
              <w:left w:val="nil"/>
              <w:bottom w:val="single" w:color="auto" w:sz="4" w:space="0"/>
              <w:right w:val="single" w:color="auto" w:sz="4" w:space="0"/>
            </w:tcBorders>
            <w:noWrap w:val="0"/>
            <w:vAlign w:val="center"/>
          </w:tcPr>
          <w:p w14:paraId="56BC01EB">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教育体育部门</w:t>
            </w:r>
          </w:p>
        </w:tc>
        <w:tc>
          <w:tcPr>
            <w:tcW w:w="4107" w:type="dxa"/>
            <w:tcBorders>
              <w:top w:val="single" w:color="auto" w:sz="4" w:space="0"/>
              <w:left w:val="nil"/>
              <w:bottom w:val="single" w:color="auto" w:sz="4" w:space="0"/>
              <w:right w:val="single" w:color="auto" w:sz="4" w:space="0"/>
            </w:tcBorders>
            <w:noWrap w:val="0"/>
            <w:vAlign w:val="center"/>
          </w:tcPr>
          <w:p w14:paraId="20A7A2E6">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负责提供运动健身场所、传统体育运动、体育节事赛事活动等的相关资料</w:t>
            </w:r>
          </w:p>
        </w:tc>
        <w:tc>
          <w:tcPr>
            <w:tcW w:w="7487" w:type="dxa"/>
            <w:tcBorders>
              <w:top w:val="single" w:color="auto" w:sz="4" w:space="0"/>
              <w:left w:val="nil"/>
              <w:bottom w:val="single" w:color="auto" w:sz="4" w:space="0"/>
              <w:right w:val="single" w:color="auto" w:sz="4" w:space="0"/>
            </w:tcBorders>
            <w:noWrap w:val="0"/>
            <w:vAlign w:val="center"/>
          </w:tcPr>
          <w:p w14:paraId="1B0B51FB">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大型运动场所、传统体育运动、体育节事赛事活动、特有体育节庆活动等相关资料（相关介绍、基本情况、现场图片、视频、音频等）。</w:t>
            </w:r>
          </w:p>
        </w:tc>
      </w:tr>
      <w:tr w14:paraId="31BE98ED">
        <w:tblPrEx>
          <w:tblCellMar>
            <w:top w:w="0" w:type="dxa"/>
            <w:left w:w="108" w:type="dxa"/>
            <w:bottom w:w="0" w:type="dxa"/>
            <w:right w:w="108" w:type="dxa"/>
          </w:tblCellMar>
        </w:tblPrEx>
        <w:trPr>
          <w:trHeight w:val="73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835F01B">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val="en-US" w:eastAsia="zh-CN"/>
              </w:rPr>
              <w:t>3</w:t>
            </w:r>
          </w:p>
        </w:tc>
        <w:tc>
          <w:tcPr>
            <w:tcW w:w="1623" w:type="dxa"/>
            <w:tcBorders>
              <w:top w:val="single" w:color="auto" w:sz="4" w:space="0"/>
              <w:left w:val="nil"/>
              <w:bottom w:val="single" w:color="auto" w:sz="4" w:space="0"/>
              <w:right w:val="single" w:color="auto" w:sz="4" w:space="0"/>
            </w:tcBorders>
            <w:noWrap w:val="0"/>
            <w:vAlign w:val="center"/>
          </w:tcPr>
          <w:p w14:paraId="62F103F8">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lang w:eastAsia="zh-CN"/>
              </w:rPr>
              <w:t>卫生健康部门</w:t>
            </w:r>
          </w:p>
        </w:tc>
        <w:tc>
          <w:tcPr>
            <w:tcW w:w="4107" w:type="dxa"/>
            <w:tcBorders>
              <w:top w:val="single" w:color="auto" w:sz="4" w:space="0"/>
              <w:left w:val="nil"/>
              <w:bottom w:val="single" w:color="auto" w:sz="4" w:space="0"/>
              <w:right w:val="single" w:color="auto" w:sz="4" w:space="0"/>
            </w:tcBorders>
            <w:noWrap w:val="0"/>
            <w:vAlign w:val="center"/>
          </w:tcPr>
          <w:p w14:paraId="53E82EA3">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负责提供</w:t>
            </w:r>
            <w:r>
              <w:rPr>
                <w:rFonts w:hint="default" w:ascii="Times New Roman" w:hAnsi="Times New Roman" w:eastAsia="仿宋_GB2312" w:cs="Times New Roman"/>
                <w:sz w:val="21"/>
                <w:szCs w:val="21"/>
                <w:lang w:val="en-US" w:eastAsia="zh-CN"/>
              </w:rPr>
              <w:t>中医药文化产业基地、名特优中药材</w:t>
            </w:r>
            <w:r>
              <w:rPr>
                <w:rFonts w:hint="default" w:ascii="Times New Roman" w:hAnsi="Times New Roman" w:eastAsia="仿宋_GB2312" w:cs="Times New Roman"/>
                <w:sz w:val="21"/>
                <w:szCs w:val="21"/>
              </w:rPr>
              <w:t>等相关资料。</w:t>
            </w:r>
          </w:p>
          <w:p w14:paraId="69DE6912">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sz w:val="21"/>
                <w:szCs w:val="21"/>
              </w:rPr>
            </w:pPr>
          </w:p>
        </w:tc>
        <w:tc>
          <w:tcPr>
            <w:tcW w:w="7487" w:type="dxa"/>
            <w:tcBorders>
              <w:top w:val="single" w:color="auto" w:sz="4" w:space="0"/>
              <w:left w:val="nil"/>
              <w:bottom w:val="single" w:color="auto" w:sz="4" w:space="0"/>
              <w:right w:val="single" w:color="auto" w:sz="4" w:space="0"/>
            </w:tcBorders>
            <w:noWrap w:val="0"/>
            <w:vAlign w:val="center"/>
          </w:tcPr>
          <w:p w14:paraId="5C6CA7A0">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20" w:firstLineChars="20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全区传统中药及生产基地、中医药文化产业基地、名特优中药材、中医药传承人等资料</w:t>
            </w:r>
            <w:r>
              <w:rPr>
                <w:rFonts w:hint="default" w:ascii="Times New Roman" w:hAnsi="Times New Roman" w:eastAsia="仿宋_GB2312" w:cs="Times New Roman"/>
                <w:sz w:val="21"/>
                <w:szCs w:val="21"/>
              </w:rPr>
              <w:t>（相关介绍、基本情况、现场图片、视频、音频等）</w:t>
            </w:r>
            <w:r>
              <w:rPr>
                <w:rFonts w:hint="default" w:ascii="Times New Roman" w:hAnsi="Times New Roman" w:eastAsia="仿宋_GB2312" w:cs="Times New Roman"/>
                <w:sz w:val="21"/>
                <w:szCs w:val="21"/>
                <w:lang w:val="en-US" w:eastAsia="zh-CN"/>
              </w:rPr>
              <w:t>。</w:t>
            </w:r>
          </w:p>
          <w:p w14:paraId="3451B0EF">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sz w:val="21"/>
                <w:szCs w:val="21"/>
                <w:lang w:val="en-US" w:eastAsia="zh-CN"/>
              </w:rPr>
            </w:pPr>
          </w:p>
        </w:tc>
      </w:tr>
      <w:tr w14:paraId="001E9248">
        <w:tblPrEx>
          <w:tblCellMar>
            <w:top w:w="0" w:type="dxa"/>
            <w:left w:w="108" w:type="dxa"/>
            <w:bottom w:w="0" w:type="dxa"/>
            <w:right w:w="108" w:type="dxa"/>
          </w:tblCellMar>
        </w:tblPrEx>
        <w:trPr>
          <w:trHeight w:val="140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C98E40D">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val="en-US" w:eastAsia="zh-CN"/>
              </w:rPr>
              <w:t>4</w:t>
            </w:r>
          </w:p>
        </w:tc>
        <w:tc>
          <w:tcPr>
            <w:tcW w:w="1623" w:type="dxa"/>
            <w:tcBorders>
              <w:top w:val="single" w:color="auto" w:sz="4" w:space="0"/>
              <w:left w:val="nil"/>
              <w:bottom w:val="single" w:color="auto" w:sz="4" w:space="0"/>
              <w:right w:val="single" w:color="auto" w:sz="4" w:space="0"/>
            </w:tcBorders>
            <w:noWrap w:val="0"/>
            <w:vAlign w:val="center"/>
          </w:tcPr>
          <w:p w14:paraId="09965B6C">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lang w:eastAsia="zh-CN"/>
              </w:rPr>
              <w:t>统战</w:t>
            </w:r>
            <w:r>
              <w:rPr>
                <w:rFonts w:hint="default" w:ascii="Times New Roman" w:hAnsi="Times New Roman" w:eastAsia="仿宋_GB2312" w:cs="Times New Roman"/>
                <w:sz w:val="21"/>
                <w:szCs w:val="21"/>
              </w:rPr>
              <w:t>部</w:t>
            </w:r>
            <w:r>
              <w:rPr>
                <w:rFonts w:hint="default" w:ascii="Times New Roman" w:hAnsi="Times New Roman" w:eastAsia="仿宋_GB2312" w:cs="Times New Roman"/>
                <w:sz w:val="21"/>
                <w:szCs w:val="21"/>
                <w:lang w:eastAsia="zh-CN"/>
              </w:rPr>
              <w:t>门</w:t>
            </w:r>
          </w:p>
        </w:tc>
        <w:tc>
          <w:tcPr>
            <w:tcW w:w="4107" w:type="dxa"/>
            <w:tcBorders>
              <w:top w:val="single" w:color="auto" w:sz="4" w:space="0"/>
              <w:left w:val="nil"/>
              <w:bottom w:val="single" w:color="auto" w:sz="4" w:space="0"/>
              <w:right w:val="single" w:color="auto" w:sz="4" w:space="0"/>
            </w:tcBorders>
            <w:noWrap w:val="0"/>
            <w:vAlign w:val="center"/>
          </w:tcPr>
          <w:p w14:paraId="2547DE81">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负责提供宗教与祭祀活动场所、宗教活动与庙会的详细资料。</w:t>
            </w:r>
          </w:p>
        </w:tc>
        <w:tc>
          <w:tcPr>
            <w:tcW w:w="7487" w:type="dxa"/>
            <w:tcBorders>
              <w:top w:val="single" w:color="auto" w:sz="4" w:space="0"/>
              <w:left w:val="nil"/>
              <w:bottom w:val="single" w:color="auto" w:sz="4" w:space="0"/>
              <w:right w:val="single" w:color="auto" w:sz="4" w:space="0"/>
            </w:tcBorders>
            <w:noWrap w:val="0"/>
            <w:vAlign w:val="center"/>
          </w:tcPr>
          <w:p w14:paraId="70DAD271">
            <w:pPr>
              <w:keepNext w:val="0"/>
              <w:keepLines w:val="0"/>
              <w:pageBreakBefore w:val="0"/>
              <w:widowControl/>
              <w:numPr>
                <w:ilvl w:val="0"/>
                <w:numId w:val="7"/>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宗教活动场所的详细资料（相关介绍、基本情况、现场图片、视频、音频等）；</w:t>
            </w:r>
          </w:p>
          <w:p w14:paraId="303DFAE0">
            <w:pPr>
              <w:keepNext w:val="0"/>
              <w:keepLines w:val="0"/>
              <w:pageBreakBefore w:val="0"/>
              <w:widowControl/>
              <w:numPr>
                <w:ilvl w:val="0"/>
                <w:numId w:val="7"/>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宗教活动的详细资料（相关介绍、基本情况、现场图片、视频、音频等）。</w:t>
            </w:r>
          </w:p>
        </w:tc>
      </w:tr>
      <w:tr w14:paraId="10DE88A4">
        <w:tblPrEx>
          <w:tblCellMar>
            <w:top w:w="0" w:type="dxa"/>
            <w:left w:w="108" w:type="dxa"/>
            <w:bottom w:w="0" w:type="dxa"/>
            <w:right w:w="108" w:type="dxa"/>
          </w:tblCellMar>
        </w:tblPrEx>
        <w:trPr>
          <w:trHeight w:val="2041"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DD45720">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val="en-US" w:eastAsia="zh-CN"/>
              </w:rPr>
              <w:t>5</w:t>
            </w:r>
          </w:p>
        </w:tc>
        <w:tc>
          <w:tcPr>
            <w:tcW w:w="1623" w:type="dxa"/>
            <w:tcBorders>
              <w:top w:val="single" w:color="auto" w:sz="4" w:space="0"/>
              <w:left w:val="nil"/>
              <w:bottom w:val="single" w:color="auto" w:sz="4" w:space="0"/>
              <w:right w:val="single" w:color="auto" w:sz="4" w:space="0"/>
            </w:tcBorders>
            <w:noWrap w:val="0"/>
            <w:vAlign w:val="center"/>
          </w:tcPr>
          <w:p w14:paraId="3A94078D">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rPr>
              <w:t>统计</w:t>
            </w:r>
            <w:r>
              <w:rPr>
                <w:rFonts w:hint="default" w:ascii="Times New Roman" w:hAnsi="Times New Roman" w:eastAsia="仿宋_GB2312" w:cs="Times New Roman"/>
                <w:sz w:val="21"/>
                <w:szCs w:val="21"/>
                <w:lang w:val="en-US" w:eastAsia="zh-CN"/>
              </w:rPr>
              <w:t>部门</w:t>
            </w:r>
          </w:p>
        </w:tc>
        <w:tc>
          <w:tcPr>
            <w:tcW w:w="4107" w:type="dxa"/>
            <w:tcBorders>
              <w:top w:val="single" w:color="auto" w:sz="4" w:space="0"/>
              <w:left w:val="nil"/>
              <w:bottom w:val="single" w:color="auto" w:sz="4" w:space="0"/>
              <w:right w:val="single" w:color="auto" w:sz="4" w:space="0"/>
            </w:tcBorders>
            <w:noWrap w:val="0"/>
            <w:vAlign w:val="center"/>
          </w:tcPr>
          <w:p w14:paraId="3D4A5090">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近五年国民经济发展政府统计公报；近五年产业经济发展情况一览表，包含产业类型、经营主体、规模、分布、总产值、税收、从业人员等相关资料。</w:t>
            </w:r>
          </w:p>
        </w:tc>
        <w:tc>
          <w:tcPr>
            <w:tcW w:w="7487" w:type="dxa"/>
            <w:tcBorders>
              <w:top w:val="single" w:color="auto" w:sz="4" w:space="0"/>
              <w:left w:val="nil"/>
              <w:bottom w:val="single" w:color="auto" w:sz="4" w:space="0"/>
              <w:right w:val="single" w:color="auto" w:sz="4" w:space="0"/>
            </w:tcBorders>
            <w:noWrap w:val="0"/>
            <w:vAlign w:val="center"/>
          </w:tcPr>
          <w:p w14:paraId="763C3F8B">
            <w:pPr>
              <w:keepNext w:val="0"/>
              <w:keepLines w:val="0"/>
              <w:pageBreakBefore w:val="0"/>
              <w:widowControl/>
              <w:numPr>
                <w:ilvl w:val="0"/>
                <w:numId w:val="8"/>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近五年国民经济发展政府统计公报；</w:t>
            </w:r>
          </w:p>
          <w:p w14:paraId="56DEA006">
            <w:pPr>
              <w:keepNext w:val="0"/>
              <w:keepLines w:val="0"/>
              <w:pageBreakBefore w:val="0"/>
              <w:widowControl/>
              <w:numPr>
                <w:ilvl w:val="0"/>
                <w:numId w:val="8"/>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近五年产业经济发展情况一览表，包含产业类型、经营主体、规模、分布、总产值、税收、从业人员等相关资料。</w:t>
            </w:r>
          </w:p>
        </w:tc>
      </w:tr>
      <w:tr w14:paraId="31DA72B9">
        <w:tblPrEx>
          <w:tblCellMar>
            <w:top w:w="0" w:type="dxa"/>
            <w:left w:w="108" w:type="dxa"/>
            <w:bottom w:w="0" w:type="dxa"/>
            <w:right w:w="108" w:type="dxa"/>
          </w:tblCellMar>
        </w:tblPrEx>
        <w:trPr>
          <w:trHeight w:val="284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B2A6C57">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sz w:val="21"/>
                <w:szCs w:val="21"/>
              </w:rPr>
              <w:t>1</w:t>
            </w:r>
            <w:r>
              <w:rPr>
                <w:rFonts w:hint="default" w:ascii="Times New Roman" w:hAnsi="Times New Roman" w:eastAsia="仿宋_GB2312" w:cs="Times New Roman"/>
                <w:sz w:val="21"/>
                <w:szCs w:val="21"/>
                <w:lang w:val="en-US" w:eastAsia="zh-CN"/>
              </w:rPr>
              <w:t>6</w:t>
            </w:r>
          </w:p>
        </w:tc>
        <w:tc>
          <w:tcPr>
            <w:tcW w:w="1623" w:type="dxa"/>
            <w:tcBorders>
              <w:top w:val="single" w:color="auto" w:sz="4" w:space="0"/>
              <w:left w:val="nil"/>
              <w:bottom w:val="single" w:color="auto" w:sz="4" w:space="0"/>
              <w:right w:val="single" w:color="auto" w:sz="4" w:space="0"/>
            </w:tcBorders>
            <w:noWrap w:val="0"/>
            <w:vAlign w:val="center"/>
          </w:tcPr>
          <w:p w14:paraId="3BFC56FA">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sz w:val="21"/>
                <w:szCs w:val="21"/>
              </w:rPr>
              <w:t>气象</w:t>
            </w:r>
            <w:r>
              <w:rPr>
                <w:rFonts w:hint="default" w:ascii="Times New Roman" w:hAnsi="Times New Roman" w:eastAsia="仿宋_GB2312" w:cs="Times New Roman"/>
                <w:sz w:val="21"/>
                <w:szCs w:val="21"/>
                <w:lang w:val="en-US" w:eastAsia="zh-CN"/>
              </w:rPr>
              <w:t>部门</w:t>
            </w:r>
          </w:p>
        </w:tc>
        <w:tc>
          <w:tcPr>
            <w:tcW w:w="4107" w:type="dxa"/>
            <w:tcBorders>
              <w:top w:val="single" w:color="auto" w:sz="4" w:space="0"/>
              <w:left w:val="nil"/>
              <w:bottom w:val="single" w:color="auto" w:sz="4" w:space="0"/>
              <w:right w:val="single" w:color="auto" w:sz="4" w:space="0"/>
            </w:tcBorders>
            <w:noWrap w:val="0"/>
            <w:vAlign w:val="center"/>
          </w:tcPr>
          <w:p w14:paraId="797E90A3">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负责提供全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区域具有特色的天文景观、气候景观等相关资料。</w:t>
            </w:r>
          </w:p>
        </w:tc>
        <w:tc>
          <w:tcPr>
            <w:tcW w:w="7487" w:type="dxa"/>
            <w:tcBorders>
              <w:top w:val="single" w:color="auto" w:sz="4" w:space="0"/>
              <w:left w:val="nil"/>
              <w:bottom w:val="single" w:color="auto" w:sz="4" w:space="0"/>
              <w:right w:val="single" w:color="auto" w:sz="4" w:space="0"/>
            </w:tcBorders>
            <w:noWrap w:val="0"/>
            <w:vAlign w:val="center"/>
          </w:tcPr>
          <w:p w14:paraId="5F2DDE39">
            <w:pPr>
              <w:keepNext w:val="0"/>
              <w:keepLines w:val="0"/>
              <w:pageBreakBefore w:val="0"/>
              <w:widowControl/>
              <w:numPr>
                <w:ilvl w:val="0"/>
                <w:numId w:val="9"/>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利用、保护气候资源和推广应用气候资源区划等成果（相关介绍、基本情况、现场图片、视频、音频等）；</w:t>
            </w:r>
          </w:p>
          <w:p w14:paraId="41A24412">
            <w:pPr>
              <w:keepNext w:val="0"/>
              <w:keepLines w:val="0"/>
              <w:pageBreakBefore w:val="0"/>
              <w:widowControl/>
              <w:numPr>
                <w:ilvl w:val="0"/>
                <w:numId w:val="9"/>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气候资源开发项目（相关介绍、基本情况、现场图片、视频、音频等）；</w:t>
            </w:r>
          </w:p>
          <w:p w14:paraId="17E11316">
            <w:pPr>
              <w:keepNext w:val="0"/>
              <w:keepLines w:val="0"/>
              <w:pageBreakBefore w:val="0"/>
              <w:widowControl/>
              <w:numPr>
                <w:ilvl w:val="0"/>
                <w:numId w:val="9"/>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具有观赏价值的气候、气象、冰雪地及其发生地的详细资料、照片、视频等相关资料。</w:t>
            </w:r>
          </w:p>
        </w:tc>
      </w:tr>
      <w:tr w14:paraId="2EA3F5F0">
        <w:tblPrEx>
          <w:tblCellMar>
            <w:top w:w="0" w:type="dxa"/>
            <w:left w:w="108" w:type="dxa"/>
            <w:bottom w:w="0" w:type="dxa"/>
            <w:right w:w="108" w:type="dxa"/>
          </w:tblCellMar>
        </w:tblPrEx>
        <w:trPr>
          <w:trHeight w:val="215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38DF1B1">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17</w:t>
            </w:r>
          </w:p>
        </w:tc>
        <w:tc>
          <w:tcPr>
            <w:tcW w:w="1623" w:type="dxa"/>
            <w:tcBorders>
              <w:top w:val="single" w:color="auto" w:sz="4" w:space="0"/>
              <w:left w:val="nil"/>
              <w:bottom w:val="single" w:color="auto" w:sz="4" w:space="0"/>
              <w:right w:val="single" w:color="auto" w:sz="4" w:space="0"/>
            </w:tcBorders>
            <w:noWrap w:val="0"/>
            <w:vAlign w:val="center"/>
          </w:tcPr>
          <w:p w14:paraId="48690A1E">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商务部门</w:t>
            </w:r>
          </w:p>
        </w:tc>
        <w:tc>
          <w:tcPr>
            <w:tcW w:w="4107" w:type="dxa"/>
            <w:tcBorders>
              <w:top w:val="single" w:color="auto" w:sz="4" w:space="0"/>
              <w:left w:val="nil"/>
              <w:bottom w:val="single" w:color="auto" w:sz="4" w:space="0"/>
              <w:right w:val="single" w:color="auto" w:sz="4" w:space="0"/>
            </w:tcBorders>
            <w:noWrap w:val="0"/>
            <w:vAlign w:val="center"/>
          </w:tcPr>
          <w:p w14:paraId="5A6C0895">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负责提供全</w:t>
            </w:r>
            <w:r>
              <w:rPr>
                <w:rFonts w:hint="default" w:ascii="Times New Roman" w:hAnsi="Times New Roman" w:eastAsia="仿宋_GB2312" w:cs="Times New Roman"/>
                <w:sz w:val="21"/>
                <w:szCs w:val="21"/>
                <w:lang w:val="en-US" w:eastAsia="zh-CN"/>
              </w:rPr>
              <w:t>区</w:t>
            </w:r>
            <w:r>
              <w:rPr>
                <w:rFonts w:hint="default" w:ascii="Times New Roman" w:hAnsi="Times New Roman" w:eastAsia="仿宋_GB2312" w:cs="Times New Roman"/>
                <w:sz w:val="21"/>
                <w:szCs w:val="21"/>
              </w:rPr>
              <w:t>区域</w:t>
            </w:r>
            <w:r>
              <w:rPr>
                <w:rFonts w:hint="default" w:ascii="Times New Roman" w:hAnsi="Times New Roman" w:eastAsia="仿宋_GB2312" w:cs="Times New Roman"/>
                <w:sz w:val="21"/>
                <w:szCs w:val="21"/>
                <w:lang w:val="en-US" w:eastAsia="zh-CN"/>
              </w:rPr>
              <w:t>展会节事、品牌企业</w:t>
            </w:r>
            <w:r>
              <w:rPr>
                <w:rFonts w:hint="default" w:ascii="Times New Roman" w:hAnsi="Times New Roman" w:eastAsia="仿宋_GB2312" w:cs="Times New Roman"/>
                <w:sz w:val="21"/>
                <w:szCs w:val="21"/>
              </w:rPr>
              <w:t>等相关资料。</w:t>
            </w:r>
          </w:p>
        </w:tc>
        <w:tc>
          <w:tcPr>
            <w:tcW w:w="7487" w:type="dxa"/>
            <w:tcBorders>
              <w:top w:val="single" w:color="auto" w:sz="4" w:space="0"/>
              <w:left w:val="nil"/>
              <w:bottom w:val="single" w:color="auto" w:sz="4" w:space="0"/>
              <w:right w:val="single" w:color="auto" w:sz="4" w:space="0"/>
            </w:tcBorders>
            <w:noWrap w:val="0"/>
            <w:vAlign w:val="center"/>
          </w:tcPr>
          <w:p w14:paraId="72FAF71A">
            <w:pPr>
              <w:keepNext w:val="0"/>
              <w:keepLines w:val="0"/>
              <w:pageBreakBefore w:val="0"/>
              <w:widowControl/>
              <w:numPr>
                <w:ilvl w:val="0"/>
                <w:numId w:val="10"/>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w:t>
            </w:r>
            <w:r>
              <w:rPr>
                <w:rFonts w:hint="default" w:ascii="Times New Roman" w:hAnsi="Times New Roman" w:eastAsia="仿宋_GB2312" w:cs="Times New Roman"/>
                <w:sz w:val="21"/>
                <w:szCs w:val="21"/>
                <w:lang w:eastAsia="zh-CN"/>
              </w:rPr>
              <w:t>区</w:t>
            </w:r>
            <w:r>
              <w:rPr>
                <w:rFonts w:hint="default" w:ascii="Times New Roman" w:hAnsi="Times New Roman" w:eastAsia="仿宋_GB2312" w:cs="Times New Roman"/>
                <w:sz w:val="21"/>
                <w:szCs w:val="21"/>
              </w:rPr>
              <w:t>重要商务会展、展会节事活动及活动场所等（相关介绍、基本情况、现场图片、视频、音频等）；</w:t>
            </w:r>
          </w:p>
          <w:p w14:paraId="62EB7D85">
            <w:pPr>
              <w:keepNext w:val="0"/>
              <w:keepLines w:val="0"/>
              <w:pageBreakBefore w:val="0"/>
              <w:widowControl/>
              <w:numPr>
                <w:ilvl w:val="0"/>
                <w:numId w:val="10"/>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w:t>
            </w:r>
            <w:r>
              <w:rPr>
                <w:rFonts w:hint="default" w:ascii="Times New Roman" w:hAnsi="Times New Roman" w:eastAsia="仿宋_GB2312" w:cs="Times New Roman"/>
                <w:sz w:val="21"/>
                <w:szCs w:val="21"/>
                <w:lang w:eastAsia="zh-CN"/>
              </w:rPr>
              <w:t>区</w:t>
            </w:r>
            <w:r>
              <w:rPr>
                <w:rFonts w:hint="default" w:ascii="Times New Roman" w:hAnsi="Times New Roman" w:eastAsia="仿宋_GB2312" w:cs="Times New Roman"/>
                <w:sz w:val="21"/>
                <w:szCs w:val="21"/>
              </w:rPr>
              <w:t>商业综合体、知名商圈、特色商业街区、专业商贸城</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小镇</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、专业交易市场、大型物流中心等社会与商贸活动场所；</w:t>
            </w:r>
          </w:p>
          <w:p w14:paraId="7842F829">
            <w:pPr>
              <w:keepNext w:val="0"/>
              <w:keepLines w:val="0"/>
              <w:pageBreakBefore w:val="0"/>
              <w:widowControl/>
              <w:numPr>
                <w:ilvl w:val="0"/>
                <w:numId w:val="10"/>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w:t>
            </w:r>
            <w:r>
              <w:rPr>
                <w:rFonts w:hint="default" w:ascii="Times New Roman" w:hAnsi="Times New Roman" w:eastAsia="仿宋_GB2312" w:cs="Times New Roman"/>
                <w:sz w:val="21"/>
                <w:szCs w:val="21"/>
                <w:lang w:eastAsia="zh-CN"/>
              </w:rPr>
              <w:t>区</w:t>
            </w:r>
            <w:r>
              <w:rPr>
                <w:rFonts w:hint="default" w:ascii="Times New Roman" w:hAnsi="Times New Roman" w:eastAsia="仿宋_GB2312" w:cs="Times New Roman"/>
                <w:sz w:val="21"/>
                <w:szCs w:val="21"/>
              </w:rPr>
              <w:t>品牌企业、商业品牌、地方老字号品牌及产品等；</w:t>
            </w:r>
          </w:p>
          <w:p w14:paraId="0F06C300">
            <w:pPr>
              <w:keepNext w:val="0"/>
              <w:keepLines w:val="0"/>
              <w:pageBreakBefore w:val="0"/>
              <w:widowControl/>
              <w:numPr>
                <w:ilvl w:val="0"/>
                <w:numId w:val="10"/>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w:t>
            </w:r>
            <w:r>
              <w:rPr>
                <w:rFonts w:hint="default" w:ascii="Times New Roman" w:hAnsi="Times New Roman" w:eastAsia="仿宋_GB2312" w:cs="Times New Roman"/>
                <w:sz w:val="21"/>
                <w:szCs w:val="21"/>
                <w:lang w:eastAsia="zh-CN"/>
              </w:rPr>
              <w:t>区</w:t>
            </w:r>
            <w:r>
              <w:rPr>
                <w:rFonts w:hint="default" w:ascii="Times New Roman" w:hAnsi="Times New Roman" w:eastAsia="仿宋_GB2312" w:cs="Times New Roman"/>
                <w:sz w:val="21"/>
                <w:szCs w:val="21"/>
              </w:rPr>
              <w:t>手工艺品、地方土特产、传统与特色美食等的记录、照片、视频。</w:t>
            </w:r>
          </w:p>
        </w:tc>
      </w:tr>
      <w:tr w14:paraId="011A9BEE">
        <w:tblPrEx>
          <w:tblCellMar>
            <w:top w:w="0" w:type="dxa"/>
            <w:left w:w="108" w:type="dxa"/>
            <w:bottom w:w="0" w:type="dxa"/>
            <w:right w:w="108" w:type="dxa"/>
          </w:tblCellMar>
        </w:tblPrEx>
        <w:trPr>
          <w:trHeight w:val="1381"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7F5FB76">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sz w:val="21"/>
                <w:szCs w:val="21"/>
                <w:lang w:val="en-US" w:eastAsia="zh-CN"/>
              </w:rPr>
              <w:t>18</w:t>
            </w:r>
          </w:p>
        </w:tc>
        <w:tc>
          <w:tcPr>
            <w:tcW w:w="1623" w:type="dxa"/>
            <w:tcBorders>
              <w:top w:val="single" w:color="auto" w:sz="4" w:space="0"/>
              <w:left w:val="nil"/>
              <w:bottom w:val="single" w:color="auto" w:sz="4" w:space="0"/>
              <w:right w:val="single" w:color="auto" w:sz="4" w:space="0"/>
            </w:tcBorders>
            <w:noWrap w:val="0"/>
            <w:vAlign w:val="center"/>
          </w:tcPr>
          <w:p w14:paraId="39ACF81F">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sz w:val="21"/>
                <w:szCs w:val="21"/>
              </w:rPr>
              <w:t>档案</w:t>
            </w:r>
            <w:r>
              <w:rPr>
                <w:rFonts w:hint="default" w:ascii="Times New Roman" w:hAnsi="Times New Roman" w:eastAsia="仿宋_GB2312" w:cs="Times New Roman"/>
                <w:sz w:val="21"/>
                <w:szCs w:val="21"/>
                <w:lang w:val="en-US" w:eastAsia="zh-CN"/>
              </w:rPr>
              <w:t>部门</w:t>
            </w:r>
          </w:p>
        </w:tc>
        <w:tc>
          <w:tcPr>
            <w:tcW w:w="4107" w:type="dxa"/>
            <w:tcBorders>
              <w:top w:val="single" w:color="auto" w:sz="4" w:space="0"/>
              <w:left w:val="nil"/>
              <w:bottom w:val="single" w:color="auto" w:sz="4" w:space="0"/>
              <w:right w:val="single" w:color="auto" w:sz="4" w:space="0"/>
            </w:tcBorders>
            <w:noWrap w:val="0"/>
            <w:vAlign w:val="center"/>
          </w:tcPr>
          <w:p w14:paraId="0039FC05">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sz w:val="21"/>
                <w:szCs w:val="21"/>
              </w:rPr>
              <w:t>负责提供与旅游相关的馆藏开放档案、资料等。</w:t>
            </w:r>
          </w:p>
        </w:tc>
        <w:tc>
          <w:tcPr>
            <w:tcW w:w="7487" w:type="dxa"/>
            <w:tcBorders>
              <w:top w:val="single" w:color="auto" w:sz="4" w:space="0"/>
              <w:left w:val="nil"/>
              <w:bottom w:val="single" w:color="auto" w:sz="4" w:space="0"/>
              <w:right w:val="single" w:color="auto" w:sz="4" w:space="0"/>
            </w:tcBorders>
            <w:noWrap w:val="0"/>
            <w:vAlign w:val="center"/>
          </w:tcPr>
          <w:p w14:paraId="2FE1568A">
            <w:pPr>
              <w:keepNext w:val="0"/>
              <w:keepLines w:val="0"/>
              <w:pageBreakBefore w:val="0"/>
              <w:widowControl/>
              <w:numPr>
                <w:ilvl w:val="0"/>
                <w:numId w:val="1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与旅游相关的革命历史档案资料、历史档案资料、新中国成立后档案资料</w:t>
            </w:r>
            <w:r>
              <w:rPr>
                <w:rFonts w:hint="default" w:ascii="Times New Roman" w:hAnsi="Times New Roman" w:eastAsia="仿宋_GB2312" w:cs="Times New Roman"/>
                <w:sz w:val="21"/>
                <w:szCs w:val="21"/>
                <w:lang w:eastAsia="zh-CN"/>
              </w:rPr>
              <w:t>；</w:t>
            </w:r>
          </w:p>
          <w:p w14:paraId="727F0B9C">
            <w:pPr>
              <w:keepNext w:val="0"/>
              <w:keepLines w:val="0"/>
              <w:pageBreakBefore w:val="0"/>
              <w:widowControl/>
              <w:numPr>
                <w:ilvl w:val="0"/>
                <w:numId w:val="11"/>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尧都区</w:t>
            </w:r>
            <w:r>
              <w:rPr>
                <w:rFonts w:hint="default" w:ascii="Times New Roman" w:hAnsi="Times New Roman" w:eastAsia="仿宋_GB2312" w:cs="Times New Roman"/>
                <w:sz w:val="21"/>
                <w:szCs w:val="21"/>
              </w:rPr>
              <w:t>具有一定影响力的地方人事活动记录的详细资料、照片及视频</w:t>
            </w:r>
            <w:r>
              <w:rPr>
                <w:rFonts w:hint="default" w:ascii="Times New Roman" w:hAnsi="Times New Roman" w:eastAsia="仿宋_GB2312" w:cs="Times New Roman"/>
                <w:sz w:val="21"/>
                <w:szCs w:val="21"/>
                <w:lang w:eastAsia="zh-CN"/>
              </w:rPr>
              <w:t>。</w:t>
            </w:r>
          </w:p>
        </w:tc>
      </w:tr>
      <w:tr w14:paraId="0BC57524">
        <w:tblPrEx>
          <w:tblCellMar>
            <w:top w:w="0" w:type="dxa"/>
            <w:left w:w="108" w:type="dxa"/>
            <w:bottom w:w="0" w:type="dxa"/>
            <w:right w:w="108" w:type="dxa"/>
          </w:tblCellMar>
        </w:tblPrEx>
        <w:trPr>
          <w:trHeight w:val="11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38C6B98">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19</w:t>
            </w:r>
          </w:p>
        </w:tc>
        <w:tc>
          <w:tcPr>
            <w:tcW w:w="1623" w:type="dxa"/>
            <w:tcBorders>
              <w:top w:val="single" w:color="auto" w:sz="4" w:space="0"/>
              <w:left w:val="nil"/>
              <w:bottom w:val="single" w:color="auto" w:sz="4" w:space="0"/>
              <w:right w:val="single" w:color="auto" w:sz="4" w:space="0"/>
            </w:tcBorders>
            <w:noWrap w:val="0"/>
            <w:vAlign w:val="center"/>
          </w:tcPr>
          <w:p w14:paraId="3BE94F1A">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工科部门</w:t>
            </w:r>
          </w:p>
        </w:tc>
        <w:tc>
          <w:tcPr>
            <w:tcW w:w="4107" w:type="dxa"/>
            <w:tcBorders>
              <w:top w:val="single" w:color="auto" w:sz="4" w:space="0"/>
              <w:left w:val="nil"/>
              <w:bottom w:val="single" w:color="auto" w:sz="4" w:space="0"/>
              <w:right w:val="single" w:color="auto" w:sz="4" w:space="0"/>
            </w:tcBorders>
            <w:noWrap w:val="0"/>
            <w:vAlign w:val="center"/>
          </w:tcPr>
          <w:p w14:paraId="7F9DC49E">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负责科技团体、特色工业园区、高科技企业企业等名录、统计、基本情况介绍等资料。</w:t>
            </w:r>
          </w:p>
        </w:tc>
        <w:tc>
          <w:tcPr>
            <w:tcW w:w="7487" w:type="dxa"/>
            <w:tcBorders>
              <w:top w:val="single" w:color="auto" w:sz="4" w:space="0"/>
              <w:left w:val="nil"/>
              <w:bottom w:val="single" w:color="auto" w:sz="4" w:space="0"/>
              <w:right w:val="single" w:color="auto" w:sz="4" w:space="0"/>
            </w:tcBorders>
            <w:noWrap w:val="0"/>
            <w:vAlign w:val="center"/>
          </w:tcPr>
          <w:p w14:paraId="319740B7">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包括名录、基本情况介绍、图鉴矢量化文件、照片、视频等相关资料。</w:t>
            </w:r>
          </w:p>
        </w:tc>
      </w:tr>
      <w:tr w14:paraId="37BBDD43">
        <w:tblPrEx>
          <w:tblCellMar>
            <w:top w:w="0" w:type="dxa"/>
            <w:left w:w="108" w:type="dxa"/>
            <w:bottom w:w="0" w:type="dxa"/>
            <w:right w:w="108" w:type="dxa"/>
          </w:tblCellMar>
        </w:tblPrEx>
        <w:trPr>
          <w:trHeight w:val="296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BEDD0D3">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w:t>
            </w:r>
          </w:p>
        </w:tc>
        <w:tc>
          <w:tcPr>
            <w:tcW w:w="1623" w:type="dxa"/>
            <w:tcBorders>
              <w:top w:val="single" w:color="auto" w:sz="4" w:space="0"/>
              <w:left w:val="nil"/>
              <w:bottom w:val="single" w:color="auto" w:sz="4" w:space="0"/>
              <w:right w:val="single" w:color="auto" w:sz="4" w:space="0"/>
            </w:tcBorders>
            <w:noWrap w:val="0"/>
            <w:vAlign w:val="center"/>
          </w:tcPr>
          <w:p w14:paraId="2CCFA2F7">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各乡镇</w:t>
            </w:r>
          </w:p>
          <w:p w14:paraId="22385C38">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人民政府</w:t>
            </w:r>
          </w:p>
        </w:tc>
        <w:tc>
          <w:tcPr>
            <w:tcW w:w="4107" w:type="dxa"/>
            <w:tcBorders>
              <w:top w:val="single" w:color="auto" w:sz="4" w:space="0"/>
              <w:left w:val="nil"/>
              <w:bottom w:val="single" w:color="auto" w:sz="4" w:space="0"/>
              <w:right w:val="single" w:color="auto" w:sz="4" w:space="0"/>
            </w:tcBorders>
            <w:noWrap w:val="0"/>
            <w:vAlign w:val="center"/>
          </w:tcPr>
          <w:p w14:paraId="10293CFE">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负责提供</w:t>
            </w:r>
            <w:r>
              <w:rPr>
                <w:rFonts w:hint="default" w:ascii="Times New Roman" w:hAnsi="Times New Roman" w:eastAsia="仿宋_GB2312" w:cs="Times New Roman"/>
                <w:sz w:val="21"/>
                <w:szCs w:val="21"/>
                <w:lang w:val="en-US" w:eastAsia="zh-CN"/>
              </w:rPr>
              <w:t>乡镇内</w:t>
            </w:r>
            <w:bookmarkStart w:id="3" w:name="OLE_LINK8"/>
            <w:r>
              <w:rPr>
                <w:rFonts w:hint="default" w:ascii="Times New Roman" w:hAnsi="Times New Roman" w:eastAsia="仿宋_GB2312" w:cs="Times New Roman"/>
                <w:sz w:val="21"/>
                <w:szCs w:val="21"/>
                <w:lang w:val="en-US" w:eastAsia="zh-CN"/>
              </w:rPr>
              <w:t>具有</w:t>
            </w:r>
            <w:r>
              <w:rPr>
                <w:rFonts w:hint="default" w:ascii="Times New Roman" w:hAnsi="Times New Roman" w:eastAsia="仿宋_GB2312" w:cs="Times New Roman"/>
                <w:sz w:val="21"/>
                <w:szCs w:val="21"/>
              </w:rPr>
              <w:t>旅游</w:t>
            </w:r>
            <w:r>
              <w:rPr>
                <w:rFonts w:hint="default" w:ascii="Times New Roman" w:hAnsi="Times New Roman" w:eastAsia="仿宋_GB2312" w:cs="Times New Roman"/>
                <w:sz w:val="21"/>
                <w:szCs w:val="21"/>
                <w:lang w:val="en-US" w:eastAsia="zh-CN"/>
              </w:rPr>
              <w:t>价值</w:t>
            </w:r>
            <w:r>
              <w:rPr>
                <w:rFonts w:hint="default" w:ascii="Times New Roman" w:hAnsi="Times New Roman" w:eastAsia="仿宋_GB2312" w:cs="Times New Roman"/>
                <w:sz w:val="21"/>
                <w:szCs w:val="21"/>
              </w:rPr>
              <w:t>的</w:t>
            </w:r>
            <w:r>
              <w:rPr>
                <w:rFonts w:hint="default" w:ascii="Times New Roman" w:hAnsi="Times New Roman" w:eastAsia="仿宋_GB2312" w:cs="Times New Roman"/>
                <w:sz w:val="21"/>
                <w:szCs w:val="21"/>
                <w:lang w:val="en-US" w:eastAsia="zh-CN"/>
              </w:rPr>
              <w:t>设施、产品等相关资料。</w:t>
            </w:r>
            <w:bookmarkEnd w:id="3"/>
          </w:p>
        </w:tc>
        <w:tc>
          <w:tcPr>
            <w:tcW w:w="7487" w:type="dxa"/>
            <w:tcBorders>
              <w:top w:val="single" w:color="auto" w:sz="4" w:space="0"/>
              <w:left w:val="nil"/>
              <w:bottom w:val="single" w:color="auto" w:sz="4" w:space="0"/>
              <w:right w:val="single" w:color="auto" w:sz="4" w:space="0"/>
            </w:tcBorders>
            <w:noWrap w:val="0"/>
            <w:vAlign w:val="center"/>
          </w:tcPr>
          <w:p w14:paraId="1A0BEA96">
            <w:pPr>
              <w:keepNext w:val="0"/>
              <w:keepLines w:val="0"/>
              <w:pageBreakBefore w:val="0"/>
              <w:widowControl/>
              <w:numPr>
                <w:ilvl w:val="0"/>
                <w:numId w:val="12"/>
              </w:numPr>
              <w:kinsoku/>
              <w:wordWrap/>
              <w:overflowPunct/>
              <w:topLinePunct w:val="0"/>
              <w:autoSpaceDE/>
              <w:autoSpaceDN/>
              <w:bidi w:val="0"/>
              <w:adjustRightInd/>
              <w:snapToGrid/>
              <w:spacing w:line="28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重要景区景点建设、规划等；</w:t>
            </w:r>
          </w:p>
          <w:p w14:paraId="7006FE68">
            <w:pPr>
              <w:keepNext w:val="0"/>
              <w:keepLines w:val="0"/>
              <w:pageBreakBefore w:val="0"/>
              <w:widowControl/>
              <w:numPr>
                <w:ilvl w:val="0"/>
                <w:numId w:val="12"/>
              </w:numPr>
              <w:kinsoku/>
              <w:wordWrap/>
              <w:overflowPunct/>
              <w:topLinePunct w:val="0"/>
              <w:autoSpaceDE/>
              <w:autoSpaceDN/>
              <w:bidi w:val="0"/>
              <w:adjustRightInd/>
              <w:snapToGrid/>
              <w:spacing w:line="28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重要手工艺品、特色文创产品等详细资料、照片、视频；</w:t>
            </w:r>
          </w:p>
          <w:p w14:paraId="10EEF479">
            <w:pPr>
              <w:keepNext w:val="0"/>
              <w:keepLines w:val="0"/>
              <w:pageBreakBefore w:val="0"/>
              <w:widowControl/>
              <w:numPr>
                <w:ilvl w:val="0"/>
                <w:numId w:val="12"/>
              </w:numPr>
              <w:kinsoku/>
              <w:wordWrap/>
              <w:overflowPunct/>
              <w:topLinePunct w:val="0"/>
              <w:autoSpaceDE/>
              <w:autoSpaceDN/>
              <w:bidi w:val="0"/>
              <w:adjustRightInd/>
              <w:snapToGrid/>
              <w:spacing w:line="28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特色古镇、古村落等（相关介绍、基本情况、现场图片、视频、音频等）；</w:t>
            </w:r>
          </w:p>
          <w:p w14:paraId="36EAC745">
            <w:pPr>
              <w:keepNext w:val="0"/>
              <w:keepLines w:val="0"/>
              <w:pageBreakBefore w:val="0"/>
              <w:widowControl/>
              <w:numPr>
                <w:ilvl w:val="0"/>
                <w:numId w:val="12"/>
              </w:numPr>
              <w:kinsoku/>
              <w:wordWrap/>
              <w:overflowPunct/>
              <w:topLinePunct w:val="0"/>
              <w:autoSpaceDE/>
              <w:autoSpaceDN/>
              <w:bidi w:val="0"/>
              <w:adjustRightInd/>
              <w:snapToGrid/>
              <w:spacing w:line="28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星级酒店、宾馆、</w:t>
            </w:r>
            <w:r>
              <w:rPr>
                <w:rFonts w:hint="default" w:ascii="Times New Roman" w:hAnsi="Times New Roman" w:eastAsia="仿宋_GB2312" w:cs="Times New Roman"/>
                <w:sz w:val="21"/>
                <w:szCs w:val="21"/>
                <w:lang w:val="en-US" w:eastAsia="zh-CN"/>
              </w:rPr>
              <w:t>大型特色</w:t>
            </w:r>
            <w:r>
              <w:rPr>
                <w:rFonts w:hint="default" w:ascii="Times New Roman" w:hAnsi="Times New Roman" w:eastAsia="仿宋_GB2312" w:cs="Times New Roman"/>
                <w:sz w:val="21"/>
                <w:szCs w:val="21"/>
              </w:rPr>
              <w:t>农家乐住宿设施及餐饮设施等（相关介绍、基本情况、现场图片、视频、音频等）；</w:t>
            </w:r>
          </w:p>
          <w:p w14:paraId="674E89A5">
            <w:pPr>
              <w:keepNext w:val="0"/>
              <w:keepLines w:val="0"/>
              <w:pageBreakBefore w:val="0"/>
              <w:widowControl/>
              <w:numPr>
                <w:ilvl w:val="0"/>
                <w:numId w:val="12"/>
              </w:numPr>
              <w:kinsoku/>
              <w:wordWrap/>
              <w:overflowPunct/>
              <w:topLinePunct w:val="0"/>
              <w:autoSpaceDE/>
              <w:autoSpaceDN/>
              <w:bidi w:val="0"/>
              <w:adjustRightInd/>
              <w:snapToGrid/>
              <w:spacing w:line="28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地方农副土特产品、特色菜品饮食等详细资料、照片、视频；</w:t>
            </w:r>
          </w:p>
          <w:p w14:paraId="4800AB94">
            <w:pPr>
              <w:keepNext w:val="0"/>
              <w:keepLines w:val="0"/>
              <w:pageBreakBefore w:val="0"/>
              <w:widowControl/>
              <w:numPr>
                <w:ilvl w:val="0"/>
                <w:numId w:val="12"/>
              </w:numPr>
              <w:kinsoku/>
              <w:wordWrap/>
              <w:overflowPunct/>
              <w:topLinePunct w:val="0"/>
              <w:autoSpaceDE/>
              <w:autoSpaceDN/>
              <w:bidi w:val="0"/>
              <w:adjustRightInd/>
              <w:snapToGrid/>
              <w:spacing w:line="280" w:lineRule="exact"/>
              <w:ind w:right="0" w:rightChars="0" w:firstLine="420" w:firstLineChars="200"/>
              <w:jc w:val="left"/>
              <w:textAlignment w:val="auto"/>
              <w:rPr>
                <w:rFonts w:hint="default" w:ascii="Times New Roman" w:hAnsi="Times New Roman" w:eastAsia="仿宋_GB2312" w:cs="Times New Roman"/>
                <w:sz w:val="21"/>
                <w:szCs w:val="21"/>
              </w:rPr>
            </w:pPr>
            <w:bookmarkStart w:id="4" w:name="OLE_LINK9"/>
            <w:r>
              <w:rPr>
                <w:rFonts w:hint="default" w:ascii="Times New Roman" w:hAnsi="Times New Roman" w:eastAsia="仿宋_GB2312" w:cs="Times New Roman"/>
                <w:sz w:val="21"/>
                <w:szCs w:val="21"/>
              </w:rPr>
              <w:t>重要节事活动，包括展览、赛事、演艺、节庆等（相关介绍、基本情况、现场图片、视频、音频等）；</w:t>
            </w:r>
          </w:p>
          <w:bookmarkEnd w:id="4"/>
          <w:p w14:paraId="1102A5DB">
            <w:pPr>
              <w:keepNext w:val="0"/>
              <w:keepLines w:val="0"/>
              <w:pageBreakBefore w:val="0"/>
              <w:widowControl/>
              <w:numPr>
                <w:ilvl w:val="0"/>
                <w:numId w:val="12"/>
              </w:numPr>
              <w:kinsoku/>
              <w:wordWrap/>
              <w:overflowPunct/>
              <w:topLinePunct w:val="0"/>
              <w:autoSpaceDE/>
              <w:autoSpaceDN/>
              <w:bidi w:val="0"/>
              <w:adjustRightInd/>
              <w:snapToGrid/>
              <w:spacing w:line="28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历史传说、人物传记、重要历史事件等详细资料、照片、视频；</w:t>
            </w:r>
          </w:p>
          <w:p w14:paraId="22673881">
            <w:pPr>
              <w:keepNext w:val="0"/>
              <w:keepLines w:val="0"/>
              <w:pageBreakBefore w:val="0"/>
              <w:widowControl/>
              <w:numPr>
                <w:ilvl w:val="0"/>
                <w:numId w:val="12"/>
              </w:numPr>
              <w:kinsoku/>
              <w:wordWrap/>
              <w:overflowPunct/>
              <w:topLinePunct w:val="0"/>
              <w:autoSpaceDE/>
              <w:autoSpaceDN/>
              <w:bidi w:val="0"/>
              <w:adjustRightInd/>
              <w:snapToGrid/>
              <w:spacing w:line="28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特色农业园区、工业园区等（相关介绍、基本情况、现场图片、视频、音频等）。</w:t>
            </w:r>
          </w:p>
        </w:tc>
      </w:tr>
      <w:tr w14:paraId="3744D74A">
        <w:tblPrEx>
          <w:tblCellMar>
            <w:top w:w="0" w:type="dxa"/>
            <w:left w:w="108" w:type="dxa"/>
            <w:bottom w:w="0" w:type="dxa"/>
            <w:right w:w="108" w:type="dxa"/>
          </w:tblCellMar>
        </w:tblPrEx>
        <w:trPr>
          <w:trHeight w:val="239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FEBF6E2">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21</w:t>
            </w:r>
          </w:p>
        </w:tc>
        <w:tc>
          <w:tcPr>
            <w:tcW w:w="1623" w:type="dxa"/>
            <w:tcBorders>
              <w:top w:val="single" w:color="auto" w:sz="4" w:space="0"/>
              <w:left w:val="nil"/>
              <w:bottom w:val="single" w:color="auto" w:sz="4" w:space="0"/>
              <w:right w:val="single" w:color="auto" w:sz="4" w:space="0"/>
            </w:tcBorders>
            <w:noWrap w:val="0"/>
            <w:vAlign w:val="center"/>
          </w:tcPr>
          <w:p w14:paraId="51E1B51F">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各街道办事处</w:t>
            </w:r>
          </w:p>
        </w:tc>
        <w:tc>
          <w:tcPr>
            <w:tcW w:w="4107" w:type="dxa"/>
            <w:tcBorders>
              <w:top w:val="single" w:color="auto" w:sz="4" w:space="0"/>
              <w:left w:val="nil"/>
              <w:bottom w:val="single" w:color="auto" w:sz="4" w:space="0"/>
              <w:right w:val="single" w:color="auto" w:sz="4" w:space="0"/>
            </w:tcBorders>
            <w:noWrap w:val="0"/>
            <w:vAlign w:val="center"/>
          </w:tcPr>
          <w:p w14:paraId="6A1DB93E">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负责提供本辖区内</w:t>
            </w:r>
            <w:r>
              <w:rPr>
                <w:rFonts w:hint="default" w:ascii="Times New Roman" w:hAnsi="Times New Roman" w:eastAsia="仿宋_GB2312" w:cs="Times New Roman"/>
                <w:sz w:val="21"/>
                <w:szCs w:val="21"/>
                <w:lang w:val="en-US" w:eastAsia="zh-CN"/>
              </w:rPr>
              <w:t>具有</w:t>
            </w:r>
            <w:r>
              <w:rPr>
                <w:rFonts w:hint="default" w:ascii="Times New Roman" w:hAnsi="Times New Roman" w:eastAsia="仿宋_GB2312" w:cs="Times New Roman"/>
                <w:sz w:val="21"/>
                <w:szCs w:val="21"/>
              </w:rPr>
              <w:t>旅游</w:t>
            </w:r>
            <w:r>
              <w:rPr>
                <w:rFonts w:hint="default" w:ascii="Times New Roman" w:hAnsi="Times New Roman" w:eastAsia="仿宋_GB2312" w:cs="Times New Roman"/>
                <w:sz w:val="21"/>
                <w:szCs w:val="21"/>
                <w:lang w:val="en-US" w:eastAsia="zh-CN"/>
              </w:rPr>
              <w:t>价值</w:t>
            </w:r>
            <w:r>
              <w:rPr>
                <w:rFonts w:hint="default" w:ascii="Times New Roman" w:hAnsi="Times New Roman" w:eastAsia="仿宋_GB2312" w:cs="Times New Roman"/>
                <w:sz w:val="21"/>
                <w:szCs w:val="21"/>
              </w:rPr>
              <w:t>的</w:t>
            </w:r>
            <w:r>
              <w:rPr>
                <w:rFonts w:hint="default" w:ascii="Times New Roman" w:hAnsi="Times New Roman" w:eastAsia="仿宋_GB2312" w:cs="Times New Roman"/>
                <w:sz w:val="21"/>
                <w:szCs w:val="21"/>
                <w:lang w:val="en-US" w:eastAsia="zh-CN"/>
              </w:rPr>
              <w:t>设施、产品等相关资料。</w:t>
            </w:r>
          </w:p>
        </w:tc>
        <w:tc>
          <w:tcPr>
            <w:tcW w:w="7487" w:type="dxa"/>
            <w:tcBorders>
              <w:top w:val="single" w:color="auto" w:sz="4" w:space="0"/>
              <w:left w:val="nil"/>
              <w:bottom w:val="single" w:color="auto" w:sz="4" w:space="0"/>
              <w:right w:val="single" w:color="auto" w:sz="4" w:space="0"/>
            </w:tcBorders>
            <w:noWrap w:val="0"/>
            <w:vAlign w:val="center"/>
          </w:tcPr>
          <w:p w14:paraId="13017FC6">
            <w:pPr>
              <w:keepNext w:val="0"/>
              <w:keepLines w:val="0"/>
              <w:pageBreakBefore w:val="0"/>
              <w:widowControl/>
              <w:numPr>
                <w:ilvl w:val="0"/>
                <w:numId w:val="13"/>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星级酒店、宾馆住宿设施及餐饮设施等（相关介绍、基本情况、现场图片、视频、音频等）；</w:t>
            </w:r>
          </w:p>
          <w:p w14:paraId="65C5EC66">
            <w:pPr>
              <w:keepNext w:val="0"/>
              <w:keepLines w:val="0"/>
              <w:pageBreakBefore w:val="0"/>
              <w:widowControl/>
              <w:numPr>
                <w:ilvl w:val="0"/>
                <w:numId w:val="13"/>
              </w:numPr>
              <w:kinsoku/>
              <w:wordWrap/>
              <w:overflowPunct/>
              <w:topLinePunct w:val="0"/>
              <w:autoSpaceDE/>
              <w:autoSpaceDN/>
              <w:bidi w:val="0"/>
              <w:adjustRightInd/>
              <w:snapToGrid/>
              <w:spacing w:line="300" w:lineRule="exact"/>
              <w:ind w:right="0" w:righ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重要节事活动，包括展览、赛事、演艺、节庆等（相关介绍、基本情况、现场图片、视频、音频等）；</w:t>
            </w:r>
          </w:p>
          <w:p w14:paraId="367D8562">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sz w:val="21"/>
                <w:szCs w:val="21"/>
              </w:rPr>
            </w:pPr>
          </w:p>
        </w:tc>
      </w:tr>
    </w:tbl>
    <w:p w14:paraId="714E320B">
      <w:pPr>
        <w:pStyle w:val="14"/>
        <w:pageBreakBefore w:val="0"/>
        <w:kinsoku/>
        <w:wordWrap/>
        <w:overflowPunct/>
        <w:topLinePunct w:val="0"/>
        <w:bidi w:val="0"/>
        <w:spacing w:after="0" w:line="560" w:lineRule="exact"/>
        <w:ind w:left="0" w:leftChars="0" w:right="0" w:rightChars="0" w:firstLine="0" w:firstLineChars="0"/>
        <w:textAlignment w:val="auto"/>
        <w:rPr>
          <w:rFonts w:hint="default" w:ascii="Times New Roman" w:hAnsi="Times New Roman" w:eastAsia="仿宋_GB2312" w:cs="Times New Roman"/>
          <w:bCs w:val="0"/>
        </w:rPr>
        <w:sectPr>
          <w:headerReference r:id="rId3" w:type="default"/>
          <w:footerReference r:id="rId4" w:type="default"/>
          <w:pgSz w:w="16840" w:h="11907" w:orient="landscape"/>
          <w:pgMar w:top="1417" w:right="1417" w:bottom="1417" w:left="1417" w:header="1191" w:footer="1191" w:gutter="0"/>
          <w:pgNumType w:fmt="numberInDash"/>
          <w:cols w:space="720" w:num="1"/>
          <w:docGrid w:linePitch="0" w:charSpace="0"/>
        </w:sectPr>
      </w:pPr>
      <w:bookmarkStart w:id="5" w:name="_GoBack"/>
      <w:bookmarkEnd w:id="5"/>
    </w:p>
    <w:p w14:paraId="6599CF08">
      <w:pPr>
        <w:pStyle w:val="29"/>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rPr>
          <w:rFonts w:hint="default" w:ascii="Times New Roman" w:hAnsi="Times New Roman" w:eastAsia="仿宋" w:cs="Times New Roman"/>
          <w:b w:val="0"/>
          <w:bCs w:val="0"/>
          <w:sz w:val="32"/>
          <w:szCs w:val="32"/>
          <w:lang w:val="en-US" w:eastAsia="zh-CN"/>
        </w:rPr>
      </w:pPr>
    </w:p>
    <w:sectPr>
      <w:headerReference r:id="rId5" w:type="default"/>
      <w:footerReference r:id="rId6" w:type="default"/>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7E5A9B-F933-43CE-A7FB-0CA5047A0A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BF27DF0-5B4C-432D-97B1-DA553D27D469}"/>
  </w:font>
  <w:font w:name="长城楷体">
    <w:altName w:val="黑体"/>
    <w:panose1 w:val="00000000000000000000"/>
    <w:charset w:val="86"/>
    <w:family w:val="decorative"/>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embedRegular r:id="rId3" w:fontKey="{DFE6C08D-7719-4E8D-96FE-3EDEDCA48911}"/>
  </w:font>
  <w:font w:name="仿宋_GB2312">
    <w:panose1 w:val="02010609030101010101"/>
    <w:charset w:val="86"/>
    <w:family w:val="auto"/>
    <w:pitch w:val="default"/>
    <w:sig w:usb0="00000001" w:usb1="080E0000" w:usb2="00000000" w:usb3="00000000" w:csb0="00040000" w:csb1="00000000"/>
    <w:embedRegular r:id="rId4" w:fontKey="{A7FCAAC1-C339-44A2-8113-55FF6A21BC3C}"/>
  </w:font>
  <w:font w:name="楷体_GB2312">
    <w:panose1 w:val="02010609030101010101"/>
    <w:charset w:val="86"/>
    <w:family w:val="auto"/>
    <w:pitch w:val="default"/>
    <w:sig w:usb0="00000001" w:usb1="080E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embedRegular r:id="rId5" w:fontKey="{DB1C9C10-997B-4911-9ED1-B4216B872E8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082A">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EBC67">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1EBC67">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BFE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F2793">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0EF2793">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64592">
    <w:pPr>
      <w:pStyle w:val="11"/>
      <w:ind w:left="5811"/>
      <w:jc w:val="right"/>
      <w:rPr>
        <w:rFonts w:ascii="方正舒体繁体" w:hAnsi="宋体" w:eastAsia="方正舒体繁体"/>
        <w:b/>
        <w:bCs/>
        <w:color w:val="4874CB"/>
        <w:sz w:val="22"/>
        <w:szCs w:val="22"/>
      </w:rPr>
    </w:pPr>
  </w:p>
  <w:p w14:paraId="5DAC5D82">
    <w:pPr>
      <w:pStyle w:val="11"/>
      <w:spacing w:before="120" w:beforeLines="50"/>
      <w:ind w:left="5812"/>
      <w:jc w:val="right"/>
      <w:rPr>
        <w:rFonts w:ascii="方正舒体繁体" w:hAnsi="宋体" w:eastAsia="方正舒体繁体"/>
        <w:b/>
        <w:bCs/>
        <w:color w:val="4874C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C68BB">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754380</wp:posOffset>
              </wp:positionH>
              <wp:positionV relativeFrom="page">
                <wp:posOffset>955040</wp:posOffset>
              </wp:positionV>
              <wp:extent cx="404495" cy="16891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4495" cy="168910"/>
                      </a:xfrm>
                      <a:prstGeom prst="rect">
                        <a:avLst/>
                      </a:prstGeom>
                      <a:noFill/>
                      <a:ln>
                        <a:noFill/>
                      </a:ln>
                      <a:effectLst/>
                    </wps:spPr>
                    <wps:txbx>
                      <w:txbxContent>
                        <w:p w14:paraId="46DF4E3E"/>
                      </w:txbxContent>
                    </wps:txbx>
                    <wps:bodyPr wrap="none" lIns="0" tIns="0" rIns="0" bIns="0">
                      <a:spAutoFit/>
                    </wps:bodyPr>
                  </wps:wsp>
                </a:graphicData>
              </a:graphic>
            </wp:anchor>
          </w:drawing>
        </mc:Choice>
        <mc:Fallback>
          <w:pict>
            <v:shape id="_x0000_s1026" o:spid="_x0000_s1026" o:spt="202" type="#_x0000_t202" style="position:absolute;left:0pt;margin-left:59.4pt;margin-top:75.2pt;height:13.3pt;width:31.85pt;mso-position-horizontal-relative:page;mso-position-vertical-relative:page;mso-wrap-style:none;z-index:-251657216;mso-width-relative:page;mso-height-relative:page;" filled="f" stroked="f" coordsize="21600,21600" o:gfxdata="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U749YAAAALAQAADwAAAAAAAAABACAAAAAiAAAAZHJz&#10;L2Rvd25yZXYueG1sUEsBAhQAFAAAAAgAh07iQMmJivbNAQAAmQMAAA4AAAAAAAAAAQAgAAAAJQEA&#10;AGRycy9lMm9Eb2MueG1sUEsFBgAAAAAGAAYAWQEAAGQFAAAAAA==&#10;">
              <v:fill on="f" focussize="0,0"/>
              <v:stroke on="f"/>
              <v:imagedata o:title=""/>
              <o:lock v:ext="edit" aspectratio="f"/>
              <v:textbox inset="0mm,0mm,0mm,0mm" style="mso-fit-shape-to-text:t;">
                <w:txbxContent>
                  <w:p w14:paraId="46DF4E3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FD48"/>
    <w:multiLevelType w:val="singleLevel"/>
    <w:tmpl w:val="9AB6FD48"/>
    <w:lvl w:ilvl="0" w:tentative="0">
      <w:start w:val="1"/>
      <w:numFmt w:val="decimal"/>
      <w:suff w:val="nothing"/>
      <w:lvlText w:val="（%1）"/>
      <w:lvlJc w:val="left"/>
    </w:lvl>
  </w:abstractNum>
  <w:abstractNum w:abstractNumId="1">
    <w:nsid w:val="B06B498F"/>
    <w:multiLevelType w:val="singleLevel"/>
    <w:tmpl w:val="B06B498F"/>
    <w:lvl w:ilvl="0" w:tentative="0">
      <w:start w:val="1"/>
      <w:numFmt w:val="decimal"/>
      <w:suff w:val="nothing"/>
      <w:lvlText w:val="（%1）"/>
      <w:lvlJc w:val="left"/>
    </w:lvl>
  </w:abstractNum>
  <w:abstractNum w:abstractNumId="2">
    <w:nsid w:val="B19DA0D5"/>
    <w:multiLevelType w:val="singleLevel"/>
    <w:tmpl w:val="B19DA0D5"/>
    <w:lvl w:ilvl="0" w:tentative="0">
      <w:start w:val="1"/>
      <w:numFmt w:val="decimal"/>
      <w:suff w:val="nothing"/>
      <w:lvlText w:val="（%1）"/>
      <w:lvlJc w:val="left"/>
    </w:lvl>
  </w:abstractNum>
  <w:abstractNum w:abstractNumId="3">
    <w:nsid w:val="B6B60891"/>
    <w:multiLevelType w:val="singleLevel"/>
    <w:tmpl w:val="B6B60891"/>
    <w:lvl w:ilvl="0" w:tentative="0">
      <w:start w:val="1"/>
      <w:numFmt w:val="decimal"/>
      <w:suff w:val="nothing"/>
      <w:lvlText w:val="（%1）"/>
      <w:lvlJc w:val="left"/>
    </w:lvl>
  </w:abstractNum>
  <w:abstractNum w:abstractNumId="4">
    <w:nsid w:val="D18F451A"/>
    <w:multiLevelType w:val="singleLevel"/>
    <w:tmpl w:val="D18F451A"/>
    <w:lvl w:ilvl="0" w:tentative="0">
      <w:start w:val="1"/>
      <w:numFmt w:val="decimal"/>
      <w:suff w:val="nothing"/>
      <w:lvlText w:val="（%1）"/>
      <w:lvlJc w:val="left"/>
    </w:lvl>
  </w:abstractNum>
  <w:abstractNum w:abstractNumId="5">
    <w:nsid w:val="EBB7782C"/>
    <w:multiLevelType w:val="singleLevel"/>
    <w:tmpl w:val="EBB7782C"/>
    <w:lvl w:ilvl="0" w:tentative="0">
      <w:start w:val="1"/>
      <w:numFmt w:val="decimal"/>
      <w:suff w:val="nothing"/>
      <w:lvlText w:val="（%1）"/>
      <w:lvlJc w:val="left"/>
    </w:lvl>
  </w:abstractNum>
  <w:abstractNum w:abstractNumId="6">
    <w:nsid w:val="EF677795"/>
    <w:multiLevelType w:val="singleLevel"/>
    <w:tmpl w:val="EF677795"/>
    <w:lvl w:ilvl="0" w:tentative="0">
      <w:start w:val="1"/>
      <w:numFmt w:val="decimal"/>
      <w:suff w:val="nothing"/>
      <w:lvlText w:val="（%1）"/>
      <w:lvlJc w:val="left"/>
    </w:lvl>
  </w:abstractNum>
  <w:abstractNum w:abstractNumId="7">
    <w:nsid w:val="F43D38B7"/>
    <w:multiLevelType w:val="singleLevel"/>
    <w:tmpl w:val="F43D38B7"/>
    <w:lvl w:ilvl="0" w:tentative="0">
      <w:start w:val="1"/>
      <w:numFmt w:val="decimal"/>
      <w:suff w:val="nothing"/>
      <w:lvlText w:val="（%1）"/>
      <w:lvlJc w:val="left"/>
    </w:lvl>
  </w:abstractNum>
  <w:abstractNum w:abstractNumId="8">
    <w:nsid w:val="301ABDD0"/>
    <w:multiLevelType w:val="singleLevel"/>
    <w:tmpl w:val="301ABDD0"/>
    <w:lvl w:ilvl="0" w:tentative="0">
      <w:start w:val="1"/>
      <w:numFmt w:val="decimal"/>
      <w:suff w:val="nothing"/>
      <w:lvlText w:val="（%1）"/>
      <w:lvlJc w:val="left"/>
    </w:lvl>
  </w:abstractNum>
  <w:abstractNum w:abstractNumId="9">
    <w:nsid w:val="45B3B32F"/>
    <w:multiLevelType w:val="singleLevel"/>
    <w:tmpl w:val="45B3B32F"/>
    <w:lvl w:ilvl="0" w:tentative="0">
      <w:start w:val="1"/>
      <w:numFmt w:val="decimal"/>
      <w:suff w:val="nothing"/>
      <w:lvlText w:val="（%1）"/>
      <w:lvlJc w:val="left"/>
    </w:lvl>
  </w:abstractNum>
  <w:abstractNum w:abstractNumId="10">
    <w:nsid w:val="49DDE9B4"/>
    <w:multiLevelType w:val="singleLevel"/>
    <w:tmpl w:val="49DDE9B4"/>
    <w:lvl w:ilvl="0" w:tentative="0">
      <w:start w:val="1"/>
      <w:numFmt w:val="decimal"/>
      <w:suff w:val="nothing"/>
      <w:lvlText w:val="（%1）"/>
      <w:lvlJc w:val="left"/>
    </w:lvl>
  </w:abstractNum>
  <w:abstractNum w:abstractNumId="11">
    <w:nsid w:val="792F839F"/>
    <w:multiLevelType w:val="singleLevel"/>
    <w:tmpl w:val="792F839F"/>
    <w:lvl w:ilvl="0" w:tentative="0">
      <w:start w:val="1"/>
      <w:numFmt w:val="decimal"/>
      <w:suff w:val="nothing"/>
      <w:lvlText w:val="（%1）"/>
      <w:lvlJc w:val="left"/>
    </w:lvl>
  </w:abstractNum>
  <w:abstractNum w:abstractNumId="12">
    <w:nsid w:val="7D19F775"/>
    <w:multiLevelType w:val="singleLevel"/>
    <w:tmpl w:val="7D19F775"/>
    <w:lvl w:ilvl="0" w:tentative="0">
      <w:start w:val="1"/>
      <w:numFmt w:val="decimal"/>
      <w:suff w:val="nothing"/>
      <w:lvlText w:val="（%1）"/>
      <w:lvlJc w:val="left"/>
    </w:lvl>
  </w:abstractNum>
  <w:num w:numId="1">
    <w:abstractNumId w:val="9"/>
  </w:num>
  <w:num w:numId="2">
    <w:abstractNumId w:val="2"/>
  </w:num>
  <w:num w:numId="3">
    <w:abstractNumId w:val="3"/>
  </w:num>
  <w:num w:numId="4">
    <w:abstractNumId w:val="7"/>
  </w:num>
  <w:num w:numId="5">
    <w:abstractNumId w:val="10"/>
  </w:num>
  <w:num w:numId="6">
    <w:abstractNumId w:val="5"/>
  </w:num>
  <w:num w:numId="7">
    <w:abstractNumId w:val="4"/>
  </w:num>
  <w:num w:numId="8">
    <w:abstractNumId w:val="0"/>
  </w:num>
  <w:num w:numId="9">
    <w:abstractNumId w:val="11"/>
  </w:num>
  <w:num w:numId="10">
    <w:abstractNumId w:val="6"/>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
  <w:docVars>
    <w:docVar w:name="commondata" w:val="eyJoZGlkIjoiNzhlNWRkMGZmM2JlZTQxOGNhODFlYWMzMmY1MWE2NTUifQ=="/>
  </w:docVars>
  <w:rsids>
    <w:rsidRoot w:val="00000000"/>
    <w:rsid w:val="014F03EF"/>
    <w:rsid w:val="01524450"/>
    <w:rsid w:val="029562D6"/>
    <w:rsid w:val="029770DA"/>
    <w:rsid w:val="02AD361F"/>
    <w:rsid w:val="02C80771"/>
    <w:rsid w:val="033B50CF"/>
    <w:rsid w:val="05366DB2"/>
    <w:rsid w:val="056905C6"/>
    <w:rsid w:val="05942874"/>
    <w:rsid w:val="05A948C5"/>
    <w:rsid w:val="06A64F55"/>
    <w:rsid w:val="07D37C03"/>
    <w:rsid w:val="08395955"/>
    <w:rsid w:val="08CF269D"/>
    <w:rsid w:val="095E1B17"/>
    <w:rsid w:val="09607639"/>
    <w:rsid w:val="0B8D2F23"/>
    <w:rsid w:val="0E56028C"/>
    <w:rsid w:val="10207B26"/>
    <w:rsid w:val="10564B8E"/>
    <w:rsid w:val="11591AB7"/>
    <w:rsid w:val="11717F0E"/>
    <w:rsid w:val="11747FB8"/>
    <w:rsid w:val="11F528ED"/>
    <w:rsid w:val="12B427A8"/>
    <w:rsid w:val="138228A6"/>
    <w:rsid w:val="14926B19"/>
    <w:rsid w:val="1514333A"/>
    <w:rsid w:val="160E6673"/>
    <w:rsid w:val="167561F6"/>
    <w:rsid w:val="16BD14C9"/>
    <w:rsid w:val="179F34F4"/>
    <w:rsid w:val="17D15BAA"/>
    <w:rsid w:val="187A53E9"/>
    <w:rsid w:val="19346568"/>
    <w:rsid w:val="1A3805AB"/>
    <w:rsid w:val="1B7008D7"/>
    <w:rsid w:val="1B8A68DF"/>
    <w:rsid w:val="1BE67116"/>
    <w:rsid w:val="1C8054A9"/>
    <w:rsid w:val="1CD46632"/>
    <w:rsid w:val="1CF214B9"/>
    <w:rsid w:val="1DEA668A"/>
    <w:rsid w:val="212C5BFF"/>
    <w:rsid w:val="21802CF8"/>
    <w:rsid w:val="23227C07"/>
    <w:rsid w:val="25775BF0"/>
    <w:rsid w:val="25941D6B"/>
    <w:rsid w:val="25A3618C"/>
    <w:rsid w:val="25A721A7"/>
    <w:rsid w:val="26C6190D"/>
    <w:rsid w:val="2746390C"/>
    <w:rsid w:val="2747336A"/>
    <w:rsid w:val="27BA4C53"/>
    <w:rsid w:val="281B72F6"/>
    <w:rsid w:val="29A21154"/>
    <w:rsid w:val="29C31C31"/>
    <w:rsid w:val="2B065713"/>
    <w:rsid w:val="2BF15461"/>
    <w:rsid w:val="2C37484C"/>
    <w:rsid w:val="2C665F73"/>
    <w:rsid w:val="2F432A92"/>
    <w:rsid w:val="2FF16992"/>
    <w:rsid w:val="306E2D96"/>
    <w:rsid w:val="30F32296"/>
    <w:rsid w:val="33523426"/>
    <w:rsid w:val="336B4BCF"/>
    <w:rsid w:val="34505D49"/>
    <w:rsid w:val="36D9060B"/>
    <w:rsid w:val="36E27034"/>
    <w:rsid w:val="378B76CC"/>
    <w:rsid w:val="38113C9B"/>
    <w:rsid w:val="39671EAC"/>
    <w:rsid w:val="39D57C48"/>
    <w:rsid w:val="3A030266"/>
    <w:rsid w:val="3A75017D"/>
    <w:rsid w:val="3AB83A2E"/>
    <w:rsid w:val="3BA96CA3"/>
    <w:rsid w:val="3BCE3232"/>
    <w:rsid w:val="3CB054DF"/>
    <w:rsid w:val="3CB22AEF"/>
    <w:rsid w:val="41A35612"/>
    <w:rsid w:val="41B65345"/>
    <w:rsid w:val="42EF4FB3"/>
    <w:rsid w:val="432F53AF"/>
    <w:rsid w:val="43533161"/>
    <w:rsid w:val="448E6105"/>
    <w:rsid w:val="45C02C36"/>
    <w:rsid w:val="477E6905"/>
    <w:rsid w:val="47C8177D"/>
    <w:rsid w:val="47CF53B3"/>
    <w:rsid w:val="484E4529"/>
    <w:rsid w:val="49101D3B"/>
    <w:rsid w:val="49ED1B20"/>
    <w:rsid w:val="4ADB7BCB"/>
    <w:rsid w:val="4B08477A"/>
    <w:rsid w:val="4C8E59F2"/>
    <w:rsid w:val="4D067067"/>
    <w:rsid w:val="4D41465D"/>
    <w:rsid w:val="4DF07472"/>
    <w:rsid w:val="4E2D698F"/>
    <w:rsid w:val="4E9C22B7"/>
    <w:rsid w:val="4ED83DAD"/>
    <w:rsid w:val="4F671CA6"/>
    <w:rsid w:val="51067CD9"/>
    <w:rsid w:val="51360251"/>
    <w:rsid w:val="513C06FB"/>
    <w:rsid w:val="51F872B4"/>
    <w:rsid w:val="52840C54"/>
    <w:rsid w:val="530A729F"/>
    <w:rsid w:val="5341311F"/>
    <w:rsid w:val="5411465D"/>
    <w:rsid w:val="54FF6F92"/>
    <w:rsid w:val="56E91B69"/>
    <w:rsid w:val="58817556"/>
    <w:rsid w:val="59D76AB8"/>
    <w:rsid w:val="59EA4BEF"/>
    <w:rsid w:val="5A0C06CB"/>
    <w:rsid w:val="5A743526"/>
    <w:rsid w:val="5BA43FB8"/>
    <w:rsid w:val="5C384E7D"/>
    <w:rsid w:val="5C551574"/>
    <w:rsid w:val="5F2E46EA"/>
    <w:rsid w:val="5F3538F6"/>
    <w:rsid w:val="60984BC6"/>
    <w:rsid w:val="61793B58"/>
    <w:rsid w:val="61C80A51"/>
    <w:rsid w:val="62570027"/>
    <w:rsid w:val="63077FE7"/>
    <w:rsid w:val="633B16F7"/>
    <w:rsid w:val="633E49BB"/>
    <w:rsid w:val="639E22E8"/>
    <w:rsid w:val="643A375C"/>
    <w:rsid w:val="64EE5A87"/>
    <w:rsid w:val="65037FF2"/>
    <w:rsid w:val="671A2024"/>
    <w:rsid w:val="67231A7A"/>
    <w:rsid w:val="67760F4F"/>
    <w:rsid w:val="67A23AF2"/>
    <w:rsid w:val="67DA0714"/>
    <w:rsid w:val="67FA392E"/>
    <w:rsid w:val="68324E76"/>
    <w:rsid w:val="690E58E3"/>
    <w:rsid w:val="6949761F"/>
    <w:rsid w:val="697414BE"/>
    <w:rsid w:val="6A5932F9"/>
    <w:rsid w:val="6A6D488B"/>
    <w:rsid w:val="6AE2515C"/>
    <w:rsid w:val="6B923E7E"/>
    <w:rsid w:val="6B947BF6"/>
    <w:rsid w:val="6BCC55E2"/>
    <w:rsid w:val="6C0A7EB8"/>
    <w:rsid w:val="6D251DEB"/>
    <w:rsid w:val="6D631F76"/>
    <w:rsid w:val="6D850187"/>
    <w:rsid w:val="6DFB579A"/>
    <w:rsid w:val="6E392B59"/>
    <w:rsid w:val="6F8306AD"/>
    <w:rsid w:val="6FF661EA"/>
    <w:rsid w:val="735C724B"/>
    <w:rsid w:val="7419513C"/>
    <w:rsid w:val="74654825"/>
    <w:rsid w:val="75956E6D"/>
    <w:rsid w:val="76E008E9"/>
    <w:rsid w:val="77076B90"/>
    <w:rsid w:val="77E31CE9"/>
    <w:rsid w:val="795E2409"/>
    <w:rsid w:val="797A042B"/>
    <w:rsid w:val="7C5C3201"/>
    <w:rsid w:val="7C6845BD"/>
    <w:rsid w:val="7CDA1DE4"/>
    <w:rsid w:val="7D360B0D"/>
    <w:rsid w:val="7E6D4A02"/>
    <w:rsid w:val="7F8367B8"/>
    <w:rsid w:val="7F9D1317"/>
    <w:rsid w:val="7FFB7DEC"/>
    <w:rsid w:val="FDFF0D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tabs>
        <w:tab w:val="right" w:pos="8490"/>
      </w:tabs>
      <w:spacing w:before="340" w:after="330" w:line="578" w:lineRule="auto"/>
      <w:outlineLvl w:val="0"/>
    </w:pPr>
    <w:rPr>
      <w:kern w:val="44"/>
      <w:sz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7">
    <w:name w:val="Default Paragraph Font"/>
    <w:autoRedefine/>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Calibri" w:hAnsi="Calibri" w:eastAsia="宋体" w:cs="Times New Roman"/>
    </w:rPr>
  </w:style>
  <w:style w:type="paragraph" w:styleId="6">
    <w:name w:val="Salutation"/>
    <w:basedOn w:val="1"/>
    <w:next w:val="1"/>
    <w:qFormat/>
    <w:uiPriority w:val="0"/>
    <w:rPr>
      <w:rFonts w:eastAsia="宋体"/>
      <w:sz w:val="21"/>
      <w:szCs w:val="21"/>
    </w:rPr>
  </w:style>
  <w:style w:type="paragraph" w:styleId="7">
    <w:name w:val="Body Text"/>
    <w:basedOn w:val="1"/>
    <w:semiHidden/>
    <w:qFormat/>
    <w:uiPriority w:val="0"/>
    <w:rPr>
      <w:rFonts w:ascii="仿宋" w:hAnsi="仿宋" w:eastAsia="仿宋" w:cs="仿宋"/>
      <w:sz w:val="31"/>
      <w:szCs w:val="31"/>
      <w:lang w:val="en-US" w:eastAsia="en-US" w:bidi="ar-SA"/>
    </w:rPr>
  </w:style>
  <w:style w:type="paragraph" w:styleId="8">
    <w:name w:val="Body Text Indent"/>
    <w:basedOn w:val="1"/>
    <w:unhideWhenUsed/>
    <w:qFormat/>
    <w:uiPriority w:val="0"/>
    <w:pPr>
      <w:spacing w:after="120"/>
      <w:ind w:left="420" w:leftChars="200"/>
    </w:pPr>
  </w:style>
  <w:style w:type="paragraph" w:styleId="9">
    <w:name w:val="Block Text"/>
    <w:basedOn w:val="1"/>
    <w:qFormat/>
    <w:uiPriority w:val="0"/>
    <w:pPr>
      <w:adjustRightInd w:val="0"/>
      <w:snapToGrid w:val="0"/>
      <w:spacing w:after="120" w:line="312" w:lineRule="auto"/>
      <w:ind w:left="1440" w:leftChars="700" w:right="1440" w:rightChars="700" w:firstLine="567"/>
    </w:pPr>
    <w:rPr>
      <w:rFonts w:ascii="Times New Roman" w:hAnsi="Times New Roman" w:eastAsia="长城楷体"/>
      <w:snapToGrid w:val="0"/>
      <w:kern w:val="0"/>
      <w:sz w:val="28"/>
      <w:szCs w:val="20"/>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Title"/>
    <w:basedOn w:val="1"/>
    <w:qFormat/>
    <w:uiPriority w:val="99"/>
    <w:pPr>
      <w:tabs>
        <w:tab w:val="right" w:pos="8490"/>
      </w:tabs>
      <w:jc w:val="center"/>
      <w:outlineLvl w:val="0"/>
    </w:pPr>
    <w:rPr>
      <w:rFonts w:ascii="Arial" w:hAnsi="Arial" w:eastAsia="宋体" w:cs="Arial"/>
      <w:b/>
      <w:bCs/>
    </w:rPr>
  </w:style>
  <w:style w:type="paragraph" w:styleId="14">
    <w:name w:val="Body Text First Indent 2"/>
    <w:basedOn w:val="8"/>
    <w:unhideWhenUsed/>
    <w:qFormat/>
    <w:uiPriority w:val="0"/>
    <w:pPr>
      <w:ind w:firstLine="420" w:firstLineChars="200"/>
    </w:pPr>
    <w:rPr>
      <w:rFonts w:cs="Times New Roman"/>
      <w:szCs w:val="2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paragraph" w:customStyle="1" w:styleId="20">
    <w:name w:val="Body Text First Indent 21"/>
    <w:basedOn w:val="21"/>
    <w:next w:val="1"/>
    <w:autoRedefine/>
    <w:qFormat/>
    <w:uiPriority w:val="99"/>
    <w:pPr>
      <w:ind w:left="0" w:leftChars="0"/>
    </w:pPr>
  </w:style>
  <w:style w:type="paragraph" w:customStyle="1" w:styleId="21">
    <w:name w:val="Body Text Indent1"/>
    <w:basedOn w:val="1"/>
    <w:autoRedefine/>
    <w:qFormat/>
    <w:uiPriority w:val="99"/>
    <w:pPr>
      <w:ind w:left="420" w:leftChars="200"/>
    </w:pPr>
    <w:rPr>
      <w:rFonts w:ascii="Times New Roman" w:hAnsi="Times New Roman" w:cs="Times New Roman"/>
    </w:rPr>
  </w:style>
  <w:style w:type="paragraph" w:customStyle="1" w:styleId="22">
    <w:name w:val="TableOfAuthoring"/>
    <w:basedOn w:val="1"/>
    <w:next w:val="1"/>
    <w:qFormat/>
    <w:uiPriority w:val="0"/>
    <w:pPr>
      <w:ind w:left="200" w:leftChars="200"/>
    </w:pPr>
    <w:rPr>
      <w:rFonts w:ascii="Calibri" w:hAnsi="Calibri"/>
      <w:sz w:val="32"/>
      <w:szCs w:val="32"/>
    </w:rPr>
  </w:style>
  <w:style w:type="paragraph" w:customStyle="1" w:styleId="23">
    <w:name w:val="No Spacing_ad81b47b-6779-4c76-b471-79375858c8cb"/>
    <w:basedOn w:val="1"/>
    <w:autoRedefine/>
    <w:unhideWhenUsed/>
    <w:qFormat/>
    <w:uiPriority w:val="0"/>
    <w:pPr>
      <w:ind w:firstLine="200" w:firstLineChars="200"/>
    </w:pPr>
    <w:rPr>
      <w:rFonts w:ascii="Times New Roman" w:hAnsi="Times New Roman"/>
    </w:rPr>
  </w:style>
  <w:style w:type="paragraph" w:customStyle="1" w:styleId="24">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25">
    <w:name w:val="Char Style 9"/>
    <w:link w:val="26"/>
    <w:qFormat/>
    <w:uiPriority w:val="0"/>
    <w:rPr>
      <w:rFonts w:ascii="宋体" w:hAnsi="宋体" w:cs="宋体"/>
      <w:color w:val="000000"/>
      <w:kern w:val="0"/>
      <w:sz w:val="42"/>
      <w:szCs w:val="42"/>
      <w:lang w:val="zh-CN" w:bidi="zh-CN"/>
    </w:rPr>
  </w:style>
  <w:style w:type="paragraph" w:customStyle="1" w:styleId="26">
    <w:name w:val="Style 8"/>
    <w:basedOn w:val="1"/>
    <w:link w:val="25"/>
    <w:qFormat/>
    <w:uiPriority w:val="0"/>
    <w:pPr>
      <w:spacing w:line="574" w:lineRule="exact"/>
      <w:ind w:firstLine="730"/>
      <w:jc w:val="left"/>
    </w:pPr>
    <w:rPr>
      <w:rFonts w:ascii="宋体" w:hAnsi="宋体" w:cs="宋体"/>
      <w:color w:val="000000"/>
      <w:kern w:val="0"/>
      <w:sz w:val="42"/>
      <w:szCs w:val="42"/>
      <w:lang w:val="zh-CN" w:bidi="zh-CN"/>
    </w:rPr>
  </w:style>
  <w:style w:type="paragraph" w:customStyle="1" w:styleId="27">
    <w:name w:val="公文标题"/>
    <w:basedOn w:val="1"/>
    <w:qFormat/>
    <w:uiPriority w:val="0"/>
    <w:pPr>
      <w:keepNext/>
      <w:keepLines/>
      <w:spacing w:beforeLines="0" w:afterLines="0" w:line="600" w:lineRule="exact"/>
      <w:jc w:val="center"/>
      <w:outlineLvl w:val="0"/>
    </w:pPr>
    <w:rPr>
      <w:rFonts w:ascii="方正小标宋_GBK" w:hAnsi="方正小标宋_GBK" w:eastAsia="方正小标宋_GBK" w:cs="Times New Roman"/>
      <w:kern w:val="44"/>
      <w:sz w:val="44"/>
    </w:rPr>
  </w:style>
  <w:style w:type="paragraph" w:customStyle="1" w:styleId="28">
    <w:name w:val="公文一级"/>
    <w:basedOn w:val="1"/>
    <w:qFormat/>
    <w:uiPriority w:val="0"/>
    <w:pPr>
      <w:keepNext w:val="0"/>
      <w:keepLines w:val="0"/>
      <w:spacing w:beforeLines="0" w:afterLines="0" w:line="600" w:lineRule="exact"/>
      <w:ind w:firstLine="720" w:firstLineChars="200"/>
      <w:outlineLvl w:val="0"/>
    </w:pPr>
    <w:rPr>
      <w:rFonts w:ascii="黑体" w:hAnsi="黑体" w:eastAsia="黑体" w:cs="Times New Roman"/>
      <w:kern w:val="44"/>
      <w:sz w:val="32"/>
    </w:rPr>
  </w:style>
  <w:style w:type="paragraph" w:customStyle="1" w:styleId="29">
    <w:name w:val="公文正文"/>
    <w:basedOn w:val="1"/>
    <w:qFormat/>
    <w:uiPriority w:val="0"/>
    <w:pPr>
      <w:keepNext w:val="0"/>
      <w:keepLines w:val="0"/>
      <w:spacing w:beforeLines="0" w:afterLines="0" w:line="600" w:lineRule="exact"/>
      <w:ind w:firstLine="640" w:firstLineChars="200"/>
      <w:outlineLvl w:val="0"/>
    </w:pPr>
    <w:rPr>
      <w:rFonts w:ascii="仿宋" w:hAnsi="仿宋" w:eastAsia="仿宋"/>
      <w:kern w:val="44"/>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6924</Words>
  <Characters>7007</Characters>
  <Lines>21</Lines>
  <Paragraphs>9</Paragraphs>
  <TotalTime>32</TotalTime>
  <ScaleCrop>false</ScaleCrop>
  <LinksUpToDate>false</LinksUpToDate>
  <CharactersWithSpaces>7109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2023-06-01T17:37:00Z</dcterms:created>
  <dc:creator>Administrator</dc:creator>
  <cp:lastModifiedBy>Elaine饼</cp:lastModifiedBy>
  <cp:lastPrinted>2025-02-28T07:41:00Z</cp:lastPrinted>
  <dcterms:modified xsi:type="dcterms:W3CDTF">2025-06-06T08:43:01Z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B09470C631F34E62A8ED713BFE2CC8E2_13</vt:lpwstr>
  </property>
  <property fmtid="{D5CDD505-2E9C-101B-9397-08002B2CF9AE}" pid="4" name="KSOTemplateDocerSaveRecord">
    <vt:lpwstr>eyJoZGlkIjoiYzZjOGY4ZTJkNjcyMTA2N2U0YmU2OWE2OWY1ZmRkMjQiLCJ1c2VySWQiOiIzNTQ2MDUwNzQifQ==</vt:lpwstr>
  </property>
</Properties>
</file>