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before="120" w:after="120" w:line="480" w:lineRule="auto"/>
        <w:ind w:firstLine="0" w:firstLineChars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hint="eastAsia" w:ascii="仿宋_GB2312" w:hAnsi="Arial"/>
          <w:b/>
          <w:sz w:val="44"/>
          <w:szCs w:val="44"/>
        </w:rPr>
        <w:t>财政项目支出绩效自评报告</w:t>
      </w: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Times New Roman" w:hAnsi="Times New Roman" w:eastAsia="黑体" w:cs="Times New Roman"/>
          <w:b/>
          <w:kern w:val="0"/>
          <w:sz w:val="50"/>
          <w:szCs w:val="50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2021年度区委党报党刊及</w:t>
      </w:r>
      <w:r>
        <w:rPr>
          <w:rFonts w:hint="eastAsia" w:ascii="仿宋_GB2312" w:hAnsi="仿宋_GB2312" w:cs="仿宋_GB2312"/>
          <w:sz w:val="32"/>
          <w:lang w:eastAsia="zh-CN"/>
        </w:rPr>
        <w:t>其他</w:t>
      </w:r>
      <w:r>
        <w:rPr>
          <w:rFonts w:ascii="仿宋_GB2312" w:hAnsi="仿宋_GB2312" w:cs="仿宋_GB2312"/>
          <w:sz w:val="32"/>
        </w:rPr>
        <w:t>刊物等订阅费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中国共产党临汾市尧都区委员会办公室</w:t>
      </w:r>
    </w:p>
    <w:p>
      <w:pPr>
        <w:spacing w:line="480" w:lineRule="auto"/>
        <w:ind w:left="1680" w:firstLine="420" w:firstLineChars="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hint="eastAsia" w:ascii="仿宋_GB2312" w:hAnsi="Times New Roman" w:cs="Times New Roman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中国共产党临汾市尧都区委员会办公室-101001</w:t>
      </w: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rPr>
          <w:rFonts w:ascii="黑体" w:hAnsi="Times New Roman" w:eastAsia="黑体" w:cs="Times New Roman"/>
          <w:b/>
          <w:kern w:val="0"/>
          <w:sz w:val="32"/>
          <w:szCs w:val="32"/>
        </w:rPr>
      </w:pPr>
    </w:p>
    <w:p>
      <w:pPr>
        <w:spacing w:line="480" w:lineRule="auto"/>
        <w:ind w:firstLine="0" w:firstLineChars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hint="eastAsia" w:ascii="仿宋_GB2312" w:hAnsi="Times New Roman" w:cs="Times New Roman"/>
          <w:kern w:val="0"/>
          <w:sz w:val="32"/>
          <w:szCs w:val="32"/>
        </w:rPr>
        <w:t>月</w:t>
      </w:r>
    </w:p>
    <w:p>
      <w:pPr>
        <w:pStyle w:val="18"/>
        <w:tabs>
          <w:tab w:val="right" w:leader="dot" w:pos="8296"/>
        </w:tabs>
        <w:ind w:firstLine="440" w:firstLineChars="137"/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>
        <w:rPr>
          <w:szCs w:val="44"/>
        </w:rPr>
        <w:fldChar w:fldCharType="begin"/>
      </w:r>
      <w:r>
        <w:rPr>
          <w:szCs w:val="44"/>
        </w:rPr>
        <w:instrText xml:space="preserve"> TOC \o "1-4" \f </w:instrText>
      </w:r>
      <w:r>
        <w:rPr>
          <w:szCs w:val="44"/>
        </w:rPr>
        <w:fldChar w:fldCharType="separate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一、项目的基本情况</w:t>
      </w:r>
      <w:r>
        <w:tab/>
      </w:r>
      <w:r>
        <w:fldChar w:fldCharType="begin"/>
      </w:r>
      <w:r>
        <w:instrText xml:space="preserve"> PAGEREF _Toc61505636 \h </w:instrText>
      </w:r>
      <w:r>
        <w:fldChar w:fldCharType="separate"/>
      </w:r>
      <w:r>
        <w:t>1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（一）项目概况</w:t>
      </w:r>
      <w:r>
        <w:tab/>
      </w:r>
      <w:r>
        <w:fldChar w:fldCharType="begin"/>
      </w:r>
      <w:r>
        <w:instrText xml:space="preserve"> PAGEREF _Toc61505637 \h </w:instrText>
      </w:r>
      <w:r>
        <w:fldChar w:fldCharType="separate"/>
      </w:r>
      <w:r>
        <w:t>1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（二）预算执行情况</w:t>
      </w:r>
      <w:r>
        <w:tab/>
      </w:r>
      <w:r>
        <w:fldChar w:fldCharType="begin"/>
      </w:r>
      <w:r>
        <w:instrText xml:space="preserve"> PAGEREF _Toc61505638 \h </w:instrText>
      </w:r>
      <w:r>
        <w:fldChar w:fldCharType="separate"/>
      </w:r>
      <w:r>
        <w:t>2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（三）项目绩效目标</w:t>
      </w:r>
      <w:r>
        <w:tab/>
      </w:r>
      <w:r>
        <w:fldChar w:fldCharType="begin"/>
      </w:r>
      <w:r>
        <w:instrText xml:space="preserve"> PAGEREF _Toc61505639 \h </w:instrText>
      </w:r>
      <w:r>
        <w:fldChar w:fldCharType="separate"/>
      </w:r>
      <w:r>
        <w:t>2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（四）项目实施计划</w:t>
      </w:r>
      <w:r>
        <w:tab/>
      </w:r>
      <w:r>
        <w:fldChar w:fldCharType="begin"/>
      </w:r>
      <w:r>
        <w:instrText xml:space="preserve"> PAGEREF _Toc61505640 \h </w:instrText>
      </w:r>
      <w:r>
        <w:fldChar w:fldCharType="separate"/>
      </w:r>
      <w:r>
        <w:rPr>
          <w:rFonts w:hint="eastAsia"/>
          <w:b/>
          <w:bCs/>
        </w:rPr>
        <w:t>错误!未定义书签。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二、项目绩效情况</w:t>
      </w:r>
      <w:r>
        <w:tab/>
      </w:r>
      <w:r>
        <w:fldChar w:fldCharType="begin"/>
      </w:r>
      <w:r>
        <w:instrText xml:space="preserve"> PAGEREF _Toc61505641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（一）预算执行情况</w:t>
      </w:r>
      <w:r>
        <w:tab/>
      </w:r>
      <w:r>
        <w:fldChar w:fldCharType="begin"/>
      </w:r>
      <w:r>
        <w:instrText xml:space="preserve"> PAGEREF _Toc61505642 \h </w:instrText>
      </w:r>
      <w:r>
        <w:fldChar w:fldCharType="separate"/>
      </w:r>
      <w:r>
        <w:t>3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（二）项目产出情况</w:t>
      </w:r>
      <w:r>
        <w:tab/>
      </w:r>
      <w:r>
        <w:fldChar w:fldCharType="begin"/>
      </w:r>
      <w:r>
        <w:instrText xml:space="preserve"> PAGEREF _Toc61505643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（三）项目效益情况</w:t>
      </w:r>
      <w:r>
        <w:tab/>
      </w:r>
      <w:r>
        <w:fldChar w:fldCharType="begin"/>
      </w:r>
      <w:r>
        <w:instrText xml:space="preserve"> PAGEREF _Toc61505644 \h </w:instrText>
      </w:r>
      <w:r>
        <w:fldChar w:fldCharType="separate"/>
      </w:r>
      <w:r>
        <w:t>4</w:t>
      </w:r>
      <w:r>
        <w:fldChar w:fldCharType="end"/>
      </w:r>
    </w:p>
    <w:p>
      <w:pPr>
        <w:pStyle w:val="21"/>
        <w:tabs>
          <w:tab w:val="right" w:leader="dot" w:pos="8296"/>
        </w:tabs>
        <w:ind w:firstLine="400"/>
        <w:rPr>
          <w:rFonts w:ascii="等线" w:hAnsi="等线" w:eastAsia="等线" w:cs="Times New Roman"/>
          <w:smallCaps w:val="0"/>
          <w:sz w:val="21"/>
          <w:szCs w:val="22"/>
        </w:rPr>
      </w:pPr>
      <w:r>
        <w:rPr>
          <w:rFonts w:hint="eastAsia"/>
        </w:rPr>
        <w:t>（四）项目满意度情况</w:t>
      </w:r>
      <w:r>
        <w:tab/>
      </w:r>
      <w:r>
        <w:fldChar w:fldCharType="begin"/>
      </w:r>
      <w:r>
        <w:instrText xml:space="preserve"> PAGEREF _Toc61505645 \h </w:instrText>
      </w:r>
      <w:r>
        <w:fldChar w:fldCharType="separate"/>
      </w:r>
      <w:r>
        <w:t>5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三、项目绩效分析</w:t>
      </w:r>
      <w:r>
        <w:tab/>
      </w:r>
      <w:r>
        <w:fldChar w:fldCharType="begin"/>
      </w:r>
      <w:r>
        <w:instrText xml:space="preserve"> PAGEREF _Toc61505646 \h </w:instrText>
      </w:r>
      <w:r>
        <w:fldChar w:fldCharType="separate"/>
      </w:r>
      <w:r>
        <w:t>6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四、项目主要经验做法</w:t>
      </w:r>
      <w:r>
        <w:tab/>
      </w:r>
      <w:r>
        <w:fldChar w:fldCharType="begin"/>
      </w:r>
      <w:r>
        <w:instrText xml:space="preserve"> PAGEREF _Toc61505647 \h </w:instrText>
      </w:r>
      <w:r>
        <w:fldChar w:fldCharType="separate"/>
      </w:r>
      <w:r>
        <w:t>6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五、项目管理中存在问题及原因分析</w:t>
      </w:r>
      <w:r>
        <w:tab/>
      </w:r>
      <w:r>
        <w:fldChar w:fldCharType="begin"/>
      </w:r>
      <w:r>
        <w:instrText xml:space="preserve"> PAGEREF _Toc61505648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六、进一步加强项目管理措施及建议</w:t>
      </w:r>
      <w:r>
        <w:tab/>
      </w:r>
      <w:r>
        <w:fldChar w:fldCharType="begin"/>
      </w:r>
      <w:r>
        <w:instrText xml:space="preserve"> PAGEREF _Toc61505649 \h </w:instrText>
      </w:r>
      <w:r>
        <w:fldChar w:fldCharType="separate"/>
      </w:r>
      <w:r>
        <w:t>7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1.</w:t>
      </w:r>
      <w:r>
        <w:rPr>
          <w:rFonts w:hint="eastAsia" w:ascii="仿宋" w:hAnsi="仿宋" w:eastAsia="仿宋" w:cs="仿宋"/>
          <w:bCs w:val="0"/>
        </w:rPr>
        <w:t>项目支出绩效自评表</w:t>
      </w:r>
      <w:r>
        <w:tab/>
      </w:r>
      <w:r>
        <w:fldChar w:fldCharType="begin"/>
      </w:r>
      <w:r>
        <w:instrText xml:space="preserve"> PAGEREF _Toc61505650 \h </w:instrText>
      </w:r>
      <w:r>
        <w:fldChar w:fldCharType="separate"/>
      </w:r>
      <w:r>
        <w:t>1</w:t>
      </w:r>
      <w:r>
        <w:fldChar w:fldCharType="end"/>
      </w:r>
    </w:p>
    <w:p>
      <w:pPr>
        <w:pStyle w:val="18"/>
        <w:tabs>
          <w:tab w:val="right" w:leader="dot" w:pos="8296"/>
        </w:tabs>
        <w:ind w:firstLine="402"/>
        <w:rPr>
          <w:rFonts w:ascii="等线" w:hAnsi="等线" w:eastAsia="等线" w:cs="Times New Roman"/>
          <w:b w:val="0"/>
          <w:bCs w:val="0"/>
          <w:caps w:val="0"/>
          <w:sz w:val="21"/>
          <w:szCs w:val="22"/>
        </w:rPr>
      </w:pPr>
      <w:r>
        <w:rPr>
          <w:rFonts w:hint="eastAsia" w:ascii="仿宋" w:hAnsi="仿宋" w:eastAsia="仿宋" w:cs="仿宋"/>
          <w:bCs w:val="0"/>
        </w:rPr>
        <w:t>附件</w:t>
      </w:r>
      <w:r>
        <w:rPr>
          <w:rFonts w:ascii="仿宋" w:hAnsi="仿宋" w:eastAsia="仿宋" w:cs="仿宋"/>
          <w:bCs w:val="0"/>
        </w:rPr>
        <w:t>2.</w:t>
      </w:r>
      <w:r>
        <w:rPr>
          <w:rFonts w:hint="eastAsia" w:ascii="仿宋" w:hAnsi="仿宋" w:eastAsia="仿宋" w:cs="仿宋"/>
          <w:bCs w:val="0"/>
        </w:rPr>
        <w:t>绩效自评相关资料</w:t>
      </w:r>
      <w:r>
        <w:tab/>
      </w:r>
      <w:r>
        <w:fldChar w:fldCharType="begin"/>
      </w:r>
      <w:r>
        <w:instrText xml:space="preserve"> PAGEREF _Toc61505651 \h </w:instrText>
      </w:r>
      <w:r>
        <w:fldChar w:fldCharType="separate"/>
      </w:r>
      <w:r>
        <w:t>2</w:t>
      </w:r>
      <w:r>
        <w:fldChar w:fldCharType="end"/>
      </w:r>
    </w:p>
    <w:p>
      <w:pPr>
        <w:tabs>
          <w:tab w:val="left" w:pos="620"/>
        </w:tabs>
        <w:ind w:firstLine="0" w:firstLineChars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</w:pPr>
    </w:p>
    <w:p>
      <w:pPr>
        <w:ind w:firstLine="560"/>
        <w:rPr>
          <w:szCs w:val="44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0" w:name="_Toc61505636"/>
      <w:r>
        <w:rPr>
          <w:rFonts w:hint="eastAsia" w:ascii="仿宋" w:hAnsi="仿宋" w:eastAsia="仿宋" w:cs="仿宋"/>
          <w:b/>
          <w:bCs w:val="0"/>
        </w:rPr>
        <w:t>一、项目的基本情况</w:t>
      </w:r>
      <w:bookmarkEnd w:id="0"/>
    </w:p>
    <w:p>
      <w:pPr>
        <w:pStyle w:val="46"/>
        <w:ind w:left="560"/>
      </w:pPr>
      <w:bookmarkStart w:id="1" w:name="_Toc61505637"/>
      <w:r>
        <w:rPr>
          <w:rFonts w:hint="eastAsia"/>
        </w:rPr>
        <w:t>（一）项目概况</w:t>
      </w:r>
      <w:bookmarkEnd w:id="1"/>
    </w:p>
    <w:p>
      <w:pPr>
        <w:pStyle w:val="44"/>
        <w:ind w:left="280" w:firstLine="562"/>
      </w:pPr>
      <w:r>
        <w:rPr>
          <w:rFonts w:hint="eastAsia"/>
          <w:b/>
          <w:bCs/>
        </w:rPr>
        <w:t>项目概况：</w:t>
      </w:r>
      <w:r>
        <w:t>项目主要建设内容：2020年度党报党刊、</w:t>
      </w:r>
      <w:r>
        <w:rPr>
          <w:rFonts w:hint="eastAsia"/>
          <w:lang w:eastAsia="zh-CN"/>
        </w:rPr>
        <w:t>其他</w:t>
      </w:r>
      <w:bookmarkStart w:id="17" w:name="_GoBack"/>
      <w:bookmarkEnd w:id="17"/>
      <w:r>
        <w:t>刊物等订阅费用；资金来源：财政拨款；金额：50000元；起止时间：2021年01月-12月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立项依据：</w:t>
      </w:r>
      <w:r>
        <w:t>根据2021年工作安排需要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设立的必要性：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分类学习、阅读各方面的书刊</w:t>
      </w:r>
    </w:p>
    <w:p>
      <w:pPr>
        <w:pStyle w:val="44"/>
        <w:ind w:left="280" w:firstLine="562"/>
      </w:pPr>
      <w:r>
        <w:rPr>
          <w:rFonts w:hint="eastAsia"/>
          <w:b/>
          <w:bCs/>
        </w:rPr>
        <w:t>项目实施计划：</w:t>
      </w:r>
      <w:r>
        <w:t>集中订购、按月发放。</w:t>
      </w:r>
    </w:p>
    <w:p>
      <w:pPr>
        <w:widowControl/>
        <w:ind w:firstLine="0" w:firstLineChars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>
      <w:pPr>
        <w:pStyle w:val="46"/>
        <w:ind w:left="560"/>
      </w:pPr>
      <w:bookmarkStart w:id="2" w:name="_Toc61505638"/>
      <w:r>
        <w:rPr>
          <w:rFonts w:hint="eastAsia"/>
        </w:rPr>
        <w:t>（二）预算执行情况</w:t>
      </w:r>
      <w:bookmarkEnd w:id="2"/>
    </w:p>
    <w:p>
      <w:pPr>
        <w:ind w:firstLine="0" w:firstLineChars="0"/>
        <w:jc w:val="left"/>
        <w:rPr>
          <w:b/>
          <w:szCs w:val="28"/>
        </w:rPr>
      </w:pPr>
    </w:p>
    <w:tbl>
      <w:tblPr>
        <w:tblStyle w:val="24"/>
        <w:tblW w:w="13972" w:type="dxa"/>
        <w:tblInd w:w="172" w:type="dxa"/>
        <w:tblLayout w:type="fixed"/>
        <w:tblCellMar>
          <w:top w:w="0" w:type="dxa"/>
          <w:left w:w="30" w:type="dxa"/>
          <w:bottom w:w="0" w:type="dxa"/>
          <w:right w:w="30" w:type="dxa"/>
        </w:tblCellMar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359" w:hRule="atLeast"/>
        </w:trPr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hint="eastAsia" w:ascii="仿宋_GB2312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color="000000" w:sz="6" w:space="0"/>
              <w:left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267" w:hRule="atLeast"/>
        </w:trPr>
        <w:tc>
          <w:tcPr>
            <w:tcW w:w="15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solid" w:color="FFFFFF" w:fill="auto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auto" w:sz="4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省级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市级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县区级</w:t>
            </w:r>
          </w:p>
        </w:tc>
        <w:tc>
          <w:tcPr>
            <w:tcW w:w="2410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 w:val="continue"/>
            <w:tcBorders>
              <w:left w:val="single" w:color="auto" w:sz="4" w:space="0"/>
              <w:bottom w:val="single" w:color="000000" w:sz="6" w:space="0"/>
              <w:right w:val="single" w:color="auto" w:sz="4" w:space="0"/>
            </w:tcBorders>
            <w:shd w:val="clear" w:color="auto" w:fill="95B3D7"/>
            <w:vAlign w:val="center"/>
          </w:tcPr>
          <w:p>
            <w:pPr>
              <w:widowControl/>
              <w:ind w:firstLine="0" w:firstLineChars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>
        <w:trPr>
          <w:trHeight w:val="466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预算执行率(%)</w:t>
            </w: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>
            <w:pPr>
              <w:ind w:firstLine="0" w:firstLineChars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>
      <w:pPr>
        <w:pStyle w:val="46"/>
        <w:ind w:left="560"/>
      </w:pPr>
      <w:bookmarkStart w:id="3" w:name="_Toc61505639"/>
      <w:r>
        <w:rPr>
          <w:rFonts w:hint="eastAsia"/>
        </w:rPr>
        <w:t>（三）项目绩效目标</w:t>
      </w:r>
      <w:bookmarkEnd w:id="3"/>
    </w:p>
    <w:p>
      <w:pPr>
        <w:pStyle w:val="48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>
      <w:pPr>
        <w:pStyle w:val="44"/>
        <w:ind w:left="280" w:firstLine="560"/>
      </w:pPr>
      <w:r>
        <w:t>"全面了解、宣传贯彻党的路线、方针、政策</w:t>
      </w:r>
    </w:p>
    <w:p>
      <w:pPr>
        <w:pStyle w:val="44"/>
        <w:ind w:left="280" w:firstLine="560"/>
      </w:pPr>
      <w:r>
        <w:tab/>
      </w:r>
    </w:p>
    <w:p>
      <w:pPr>
        <w:pStyle w:val="48"/>
        <w:ind w:left="560"/>
      </w:pPr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>
      <w:pPr>
        <w:pStyle w:val="44"/>
        <w:ind w:left="280" w:firstLine="560"/>
      </w:pPr>
      <w:r>
        <w:t>全面了解、宣传贯彻党的路线、方针、政策</w:t>
      </w:r>
    </w:p>
    <w:p>
      <w:pPr>
        <w:pStyle w:val="44"/>
        <w:ind w:firstLine="560"/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4" w:name="_Toc61505641"/>
      <w:r>
        <w:rPr>
          <w:rFonts w:hint="eastAsia" w:ascii="仿宋" w:hAnsi="仿宋" w:eastAsia="仿宋" w:cs="仿宋"/>
          <w:b/>
          <w:bCs w:val="0"/>
        </w:rPr>
        <w:t>二、项目绩效情况</w:t>
      </w:r>
      <w:bookmarkEnd w:id="4"/>
    </w:p>
    <w:p>
      <w:pPr>
        <w:pStyle w:val="44"/>
        <w:ind w:left="140" w:leftChars="5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>
        <w:t>2021年度区委党报党刊及密级刊物等订阅费</w:t>
      </w:r>
      <w:r>
        <w:rPr>
          <w:rFonts w:hint="eastAsia"/>
        </w:rPr>
        <w:t>项目绩效自评价结果为</w:t>
      </w:r>
      <w:r>
        <w:t>:</w:t>
      </w:r>
      <w:r>
        <w:rPr>
          <w:rFonts w:hint="eastAsia"/>
        </w:rPr>
        <w:t>总得分</w:t>
      </w:r>
      <w:r>
        <w:t>100</w:t>
      </w:r>
      <w:r>
        <w:rPr>
          <w:rFonts w:hint="eastAsia"/>
        </w:rPr>
        <w:t>分，属于</w:t>
      </w:r>
      <w:r>
        <w:t>"优秀"</w:t>
      </w:r>
      <w:r>
        <w:rPr>
          <w:rFonts w:hint="eastAsia"/>
        </w:rPr>
        <w:t>。</w:t>
      </w:r>
    </w:p>
    <w:p>
      <w:pPr>
        <w:pStyle w:val="46"/>
        <w:ind w:left="560"/>
      </w:pPr>
      <w:bookmarkStart w:id="5" w:name="_Toc61505642"/>
      <w:r>
        <w:rPr>
          <w:rFonts w:hint="eastAsia"/>
        </w:rPr>
        <w:t>（一）预算执行情况</w:t>
      </w:r>
      <w:bookmarkEnd w:id="5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2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46"/>
        <w:ind w:left="560"/>
      </w:pPr>
      <w:bookmarkStart w:id="6" w:name="_Toc61505643"/>
      <w:r>
        <w:rPr>
          <w:rFonts w:hint="eastAsia"/>
        </w:rPr>
        <w:t>（二）项目产出情况</w:t>
      </w:r>
      <w:bookmarkEnd w:id="6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征订刊物数量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&gt;=1000本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1000本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刊物征订合格率（%）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发放及时性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征订报刊费用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14000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50000元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7" w:name="_Toc61505644"/>
      <w:r>
        <w:rPr>
          <w:rFonts w:hint="eastAsia"/>
        </w:rPr>
        <w:t>（三）项目效益情况</w:t>
      </w:r>
      <w:bookmarkEnd w:id="7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1594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政策解读文章及时率（%）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ind w:firstLine="0" w:firstLineChars="0"/>
        <w:rPr>
          <w:szCs w:val="44"/>
        </w:rPr>
      </w:pPr>
    </w:p>
    <w:p>
      <w:pPr>
        <w:pStyle w:val="46"/>
        <w:ind w:left="560"/>
      </w:pPr>
      <w:bookmarkStart w:id="8" w:name="_Toc61505645"/>
      <w:r>
        <w:rPr>
          <w:rFonts w:hint="eastAsia"/>
        </w:rPr>
        <w:t>（四）项目满意度情况</w:t>
      </w:r>
      <w:bookmarkEnd w:id="8"/>
    </w:p>
    <w:tbl>
      <w:tblPr>
        <w:tblStyle w:val="24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4"/>
        <w:gridCol w:w="2916"/>
        <w:gridCol w:w="1381"/>
        <w:gridCol w:w="1381"/>
        <w:gridCol w:w="1381"/>
        <w:gridCol w:w="13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120" w:firstLineChars="5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95B3D7"/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  <w:jc w:val="center"/>
        </w:trPr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138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>
      <w:pPr>
        <w:ind w:firstLine="0" w:firstLineChars="0"/>
        <w:rPr>
          <w:szCs w:val="44"/>
        </w:rPr>
      </w:pPr>
    </w:p>
    <w:p>
      <w:pPr>
        <w:widowControl/>
        <w:ind w:firstLine="0" w:firstLineChars="0"/>
        <w:jc w:val="left"/>
        <w:rPr>
          <w:szCs w:val="44"/>
        </w:rPr>
      </w:pPr>
      <w:r>
        <w:rPr>
          <w:szCs w:val="44"/>
        </w:rPr>
        <w:br w:type="page"/>
      </w: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9" w:name="_Toc61505646"/>
      <w:r>
        <w:rPr>
          <w:rFonts w:hint="eastAsia" w:ascii="仿宋" w:hAnsi="仿宋" w:eastAsia="仿宋" w:cs="仿宋"/>
          <w:b/>
          <w:bCs w:val="0"/>
        </w:rPr>
        <w:t>三、</w:t>
      </w:r>
      <w:bookmarkStart w:id="10" w:name="_Toc23655"/>
      <w:bookmarkStart w:id="11" w:name="_Toc17451"/>
      <w:r>
        <w:rPr>
          <w:rFonts w:hint="eastAsia" w:ascii="仿宋" w:hAnsi="仿宋" w:eastAsia="仿宋" w:cs="仿宋"/>
          <w:b/>
          <w:bCs w:val="0"/>
        </w:rPr>
        <w:t>项目绩效分析</w:t>
      </w:r>
      <w:bookmarkEnd w:id="9"/>
      <w:bookmarkEnd w:id="10"/>
      <w:bookmarkEnd w:id="11"/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项目实施和预算执行情况及分析</w:t>
      </w:r>
    </w:p>
    <w:p>
      <w:pPr>
        <w:pStyle w:val="44"/>
        <w:ind w:left="1134" w:leftChars="405" w:firstLine="426" w:firstLineChars="0"/>
        <w:rPr>
          <w:rFonts w:ascii="仿宋_GB2312"/>
          <w:bCs/>
        </w:rPr>
      </w:pPr>
    </w:p>
    <w:p>
      <w:pPr>
        <w:pStyle w:val="44"/>
        <w:ind w:left="700" w:leftChars="250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产出情况及分析</w:t>
      </w:r>
    </w:p>
    <w:p>
      <w:pPr>
        <w:pStyle w:val="44"/>
        <w:ind w:left="1134" w:leftChars="405" w:firstLine="426" w:firstLineChars="0"/>
        <w:rPr>
          <w:rFonts w:ascii="仿宋_GB2312"/>
          <w:bCs/>
        </w:rPr>
      </w:pPr>
    </w:p>
    <w:p>
      <w:pPr>
        <w:pStyle w:val="44"/>
        <w:ind w:left="1134" w:leftChars="405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效益情况及分析</w:t>
      </w:r>
    </w:p>
    <w:p>
      <w:pPr>
        <w:pStyle w:val="44"/>
        <w:ind w:left="1134" w:leftChars="405" w:firstLine="426" w:firstLineChars="0"/>
        <w:rPr>
          <w:rFonts w:ascii="仿宋_GB2312"/>
          <w:bCs/>
        </w:rPr>
      </w:pPr>
    </w:p>
    <w:p>
      <w:pPr>
        <w:pStyle w:val="44"/>
        <w:ind w:left="1134" w:leftChars="405" w:firstLine="0" w:firstLineChars="0"/>
        <w:rPr>
          <w:rFonts w:ascii="仿宋_GB2312"/>
          <w:bCs/>
        </w:rPr>
      </w:pPr>
    </w:p>
    <w:p>
      <w:pPr>
        <w:pStyle w:val="44"/>
        <w:numPr>
          <w:ilvl w:val="0"/>
          <w:numId w:val="1"/>
        </w:numPr>
        <w:ind w:left="700" w:leftChars="250" w:firstLineChars="0"/>
        <w:rPr>
          <w:rFonts w:ascii="仿宋_GB2312"/>
          <w:b/>
        </w:rPr>
      </w:pPr>
      <w:r>
        <w:rPr>
          <w:rFonts w:hint="eastAsia" w:ascii="仿宋_GB2312"/>
          <w:b/>
        </w:rPr>
        <w:t>满意度情况及分析</w:t>
      </w:r>
    </w:p>
    <w:p>
      <w:pPr>
        <w:pStyle w:val="44"/>
        <w:ind w:left="991" w:leftChars="354" w:firstLine="569" w:firstLineChars="0"/>
        <w:rPr>
          <w:rFonts w:ascii="仿宋_GB2312"/>
          <w:bCs/>
        </w:rPr>
      </w:pPr>
    </w:p>
    <w:p>
      <w:pPr>
        <w:pStyle w:val="52"/>
      </w:pPr>
      <w:bookmarkStart w:id="12" w:name="_Toc61505647"/>
      <w:r>
        <w:rPr>
          <w:rFonts w:hint="eastAsia" w:ascii="仿宋" w:hAnsi="仿宋" w:eastAsia="仿宋" w:cs="仿宋"/>
          <w:b/>
          <w:bCs w:val="0"/>
        </w:rPr>
        <w:t>四、项目主要经验做法</w:t>
      </w:r>
      <w:bookmarkEnd w:id="12"/>
      <w:r>
        <w:t xml:space="preserve"> </w:t>
      </w:r>
    </w:p>
    <w:p>
      <w:pPr>
        <w:pStyle w:val="44"/>
        <w:ind w:firstLine="840" w:firstLineChars="300"/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3" w:name="_Toc61505648"/>
      <w:r>
        <w:rPr>
          <w:rFonts w:hint="eastAsia" w:ascii="仿宋" w:hAnsi="仿宋" w:eastAsia="仿宋" w:cs="仿宋"/>
          <w:b/>
          <w:bCs w:val="0"/>
        </w:rPr>
        <w:t>五、项目管理中存在问题及原因分析</w:t>
      </w:r>
      <w:bookmarkEnd w:id="13"/>
    </w:p>
    <w:p>
      <w:pPr>
        <w:pStyle w:val="44"/>
        <w:ind w:firstLine="840" w:firstLineChars="300"/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4" w:name="_Toc61505649"/>
      <w:r>
        <w:rPr>
          <w:rFonts w:hint="eastAsia" w:ascii="仿宋" w:hAnsi="仿宋" w:eastAsia="仿宋" w:cs="仿宋"/>
          <w:b/>
          <w:bCs w:val="0"/>
        </w:rPr>
        <w:t>六、进一步加强项目管理措施及建议</w:t>
      </w:r>
      <w:bookmarkEnd w:id="14"/>
    </w:p>
    <w:p>
      <w:pPr>
        <w:pStyle w:val="44"/>
        <w:ind w:firstLine="848" w:firstLineChars="303"/>
      </w:pPr>
    </w:p>
    <w:p>
      <w:pPr>
        <w:pStyle w:val="44"/>
        <w:ind w:firstLine="560"/>
        <w:sectPr>
          <w:footerReference r:id="rId11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5" w:name="_Toc61505650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1.</w:t>
      </w:r>
      <w:r>
        <w:rPr>
          <w:rFonts w:hint="eastAsia" w:ascii="仿宋" w:hAnsi="仿宋" w:eastAsia="仿宋" w:cs="仿宋"/>
          <w:b/>
          <w:bCs w:val="0"/>
        </w:rPr>
        <w:t>项目支出绩效自评表</w:t>
      </w:r>
      <w:bookmarkEnd w:id="15"/>
    </w:p>
    <w:p>
      <w:pPr>
        <w:ind w:firstLine="560"/>
      </w:pPr>
    </w:p>
    <w:tbl>
      <w:tblPr>
        <w:tblStyle w:val="24"/>
        <w:tblW w:w="14063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1406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</w:rPr>
              <w:t>附件</w:t>
            </w:r>
            <w:r>
              <w:rPr>
                <w:rFonts w:ascii="仿宋" w:hAnsi="仿宋" w:eastAsia="仿宋" w:cs="仿宋"/>
                <w:b/>
              </w:rPr>
              <w:t>1.</w:t>
            </w:r>
            <w:r>
              <w:rPr>
                <w:rFonts w:hint="eastAsia" w:ascii="仿宋" w:hAnsi="仿宋" w:eastAsia="仿宋" w:cs="仿宋"/>
                <w:b/>
              </w:rPr>
              <w:t>项目支出绩效自评表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0" w:firstLineChars="0"/>
              <w:jc w:val="center"/>
              <w:rPr>
                <w:rFonts w:ascii="仿宋_GB2312" w:hAnsi="Arial" w:cs="Arial"/>
                <w:b/>
                <w:sz w:val="22"/>
              </w:rPr>
            </w:pPr>
            <w:r>
              <w:rPr>
                <w:rFonts w:hint="eastAsia" w:ascii="仿宋_GB2312" w:hAnsi="Arial" w:cs="Arial"/>
                <w:b/>
                <w:sz w:val="22"/>
              </w:rPr>
              <w:t>偏差原因分析及改进措施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征订刊物数量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&gt;=1000本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1000本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刊物征订合格率（%）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征订报刊费用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14000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50000元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357.14%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征订任务增加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政策解读文章及时率（%）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7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工作人员满意度（%）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spacing w:line="240" w:lineRule="atLeast"/>
              <w:ind w:firstLine="0" w:firstLineChars="0"/>
              <w:jc w:val="center"/>
              <w:rPr>
                <w:rFonts w:ascii="仿宋" w:hAnsi="等线" w:eastAsia="仿宋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754" w:type="dxa"/>
            <w:tcBorders>
              <w:top w:val="single" w:color="000000" w:sz="4" w:space="0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color="auto" w:sz="4" w:space="0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color="auto" w:sz="4" w:space="0"/>
              <w:left w:val="nil"/>
              <w:bottom w:val="single" w:color="000000" w:sz="4" w:space="0"/>
              <w:right w:val="nil"/>
            </w:tcBorders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color="000000" w:sz="4" w:space="0"/>
              <w:left w:val="nil"/>
              <w:bottom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>
      <w:pPr>
        <w:pStyle w:val="44"/>
        <w:ind w:firstLine="560"/>
        <w:sectPr>
          <w:footerReference r:id="rId12" w:type="default"/>
          <w:pgSz w:w="16838" w:h="11906" w:orient="landscape"/>
          <w:pgMar w:top="1800" w:right="1440" w:bottom="1800" w:left="1440" w:header="851" w:footer="992" w:gutter="0"/>
          <w:pgNumType w:start="1"/>
          <w:cols w:space="425" w:num="1"/>
          <w:docGrid w:type="lines" w:linePitch="381" w:charSpace="0"/>
        </w:sectPr>
      </w:pPr>
    </w:p>
    <w:p>
      <w:pPr>
        <w:pStyle w:val="52"/>
        <w:rPr>
          <w:rFonts w:ascii="仿宋" w:hAnsi="仿宋" w:eastAsia="仿宋" w:cs="仿宋"/>
          <w:b/>
          <w:bCs w:val="0"/>
        </w:rPr>
      </w:pPr>
      <w:bookmarkStart w:id="16" w:name="_Toc61505651"/>
      <w:r>
        <w:rPr>
          <w:rFonts w:hint="eastAsia" w:ascii="仿宋" w:hAnsi="仿宋" w:eastAsia="仿宋" w:cs="仿宋"/>
          <w:b/>
          <w:bCs w:val="0"/>
        </w:rPr>
        <w:t>附件</w:t>
      </w:r>
      <w:r>
        <w:rPr>
          <w:rFonts w:ascii="仿宋" w:hAnsi="仿宋" w:eastAsia="仿宋" w:cs="仿宋"/>
          <w:b/>
          <w:bCs w:val="0"/>
        </w:rPr>
        <w:t>2.</w:t>
      </w:r>
      <w:r>
        <w:rPr>
          <w:rFonts w:hint="eastAsia" w:ascii="仿宋" w:hAnsi="仿宋" w:eastAsia="仿宋" w:cs="仿宋"/>
          <w:b/>
          <w:bCs w:val="0"/>
        </w:rPr>
        <w:t>绩效自评相关资料</w:t>
      </w:r>
      <w:bookmarkEnd w:id="16"/>
    </w:p>
    <w:tbl>
      <w:tblPr>
        <w:tblStyle w:val="24"/>
        <w:tblW w:w="12100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0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黑体" w:hAnsi="Arial" w:eastAsia="黑体" w:cs="Arial"/>
                <w:b/>
                <w:bCs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附件</w:t>
            </w:r>
            <w:r>
              <w:rPr>
                <w:rFonts w:ascii="仿宋" w:hAnsi="仿宋" w:eastAsia="仿宋" w:cs="仿宋"/>
                <w:b/>
                <w:bCs/>
                <w:szCs w:val="28"/>
              </w:rPr>
              <w:t>2.</w:t>
            </w:r>
            <w:r>
              <w:rPr>
                <w:rFonts w:hint="eastAsia" w:ascii="仿宋" w:hAnsi="仿宋" w:eastAsia="仿宋" w:cs="仿宋"/>
                <w:b/>
                <w:bCs/>
                <w:szCs w:val="28"/>
              </w:rPr>
              <w:t>绩效自评相关资料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67" w:hRule="atLeast"/>
          <w:jc w:val="center"/>
        </w:trPr>
        <w:tc>
          <w:tcPr>
            <w:tcW w:w="1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562"/>
              <w:jc w:val="center"/>
              <w:rPr>
                <w:rFonts w:ascii="仿宋" w:hAnsi="仿宋" w:eastAsia="仿宋" w:cs="仿宋"/>
                <w:b/>
                <w:bCs/>
                <w:szCs w:val="28"/>
              </w:rPr>
            </w:pPr>
          </w:p>
        </w:tc>
      </w:tr>
    </w:tbl>
    <w:p>
      <w:pPr>
        <w:ind w:firstLine="0" w:firstLineChars="0"/>
      </w:pPr>
    </w:p>
    <w:sectPr>
      <w:headerReference r:id="rId15" w:type="first"/>
      <w:footerReference r:id="rId18" w:type="first"/>
      <w:headerReference r:id="rId13" w:type="default"/>
      <w:footerReference r:id="rId16" w:type="default"/>
      <w:headerReference r:id="rId14" w:type="even"/>
      <w:footerReference r:id="rId17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81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7</w:t>
    </w:r>
    <w:r>
      <w:rPr>
        <w:lang w:val="zh-CN"/>
      </w:rPr>
      <w:fldChar w:fldCharType="end"/>
    </w:r>
  </w:p>
  <w:p>
    <w:pPr>
      <w:pStyle w:val="16"/>
      <w:ind w:firstLine="0" w:firstLineChars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  <w:jc w:val="center"/>
    </w:pPr>
  </w:p>
  <w:p>
    <w:pPr>
      <w:pStyle w:val="16"/>
      <w:ind w:firstLine="0" w:firstLineChars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0" w:firstLineChars="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B53022"/>
    <w:multiLevelType w:val="singleLevel"/>
    <w:tmpl w:val="E3B5302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bordersDoNotSurroundHeader w:val="1"/>
  <w:bordersDoNotSurroundFooter w:val="1"/>
  <w:doNotTrackMoves/>
  <w:documentProtection w:enforcement="0"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B5012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11CA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2CC6"/>
    <w:rsid w:val="004550E0"/>
    <w:rsid w:val="004551B8"/>
    <w:rsid w:val="00455292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C6C2B"/>
    <w:rsid w:val="006E330B"/>
    <w:rsid w:val="006E70A5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56C0D"/>
    <w:rsid w:val="00A67F57"/>
    <w:rsid w:val="00A709BA"/>
    <w:rsid w:val="00A7438C"/>
    <w:rsid w:val="00A92A0A"/>
    <w:rsid w:val="00A96F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  <w:rsid w:val="70783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99" w:semiHidden="0" w:name="toc 1"/>
    <w:lsdException w:unhideWhenUsed="0" w:uiPriority="99" w:semiHidden="0" w:name="toc 2"/>
    <w:lsdException w:unhideWhenUsed="0" w:uiPriority="99" w:semiHidden="0" w:name="toc 3"/>
    <w:lsdException w:unhideWhenUsed="0" w:uiPriority="99" w:semiHidden="0" w:name="toc 4"/>
    <w:lsdException w:unhideWhenUsed="0" w:uiPriority="99" w:semiHidden="0" w:name="toc 5"/>
    <w:lsdException w:unhideWhenUsed="0" w:uiPriority="99" w:semiHidden="0" w:name="toc 6"/>
    <w:lsdException w:unhideWhenUsed="0" w:uiPriority="99" w:semiHidden="0" w:name="toc 7"/>
    <w:lsdException w:unhideWhenUsed="0" w:uiPriority="99" w:semiHidden="0" w:name="toc 8"/>
    <w:lsdException w:unhideWhenUsed="0" w:uiPriority="99" w:semiHidden="0" w:name="toc 9"/>
    <w:lsdException w:uiPriority="99" w:name="Normal Indent"/>
    <w:lsdException w:uiPriority="99" w:name="footnote text"/>
    <w:lsdException w:unhideWhenUsed="0"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nhideWhenUsed="0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nhideWhenUsed="0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600" w:firstLineChars="200"/>
      <w:jc w:val="both"/>
    </w:pPr>
    <w:rPr>
      <w:rFonts w:ascii="Calibri" w:hAnsi="Calibri" w:eastAsia="仿宋_GB2312" w:cs="黑体"/>
      <w:kern w:val="2"/>
      <w:sz w:val="28"/>
      <w:szCs w:val="22"/>
      <w:lang w:val="en-US" w:eastAsia="zh-CN" w:bidi="ar-SA"/>
    </w:rPr>
  </w:style>
  <w:style w:type="paragraph" w:styleId="2">
    <w:name w:val="heading 1"/>
    <w:basedOn w:val="1"/>
    <w:next w:val="3"/>
    <w:link w:val="29"/>
    <w:qFormat/>
    <w:uiPriority w:val="99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5">
    <w:name w:val="heading 2"/>
    <w:basedOn w:val="1"/>
    <w:next w:val="6"/>
    <w:link w:val="30"/>
    <w:qFormat/>
    <w:uiPriority w:val="99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7">
    <w:name w:val="heading 3"/>
    <w:basedOn w:val="1"/>
    <w:next w:val="1"/>
    <w:link w:val="31"/>
    <w:qFormat/>
    <w:uiPriority w:val="99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8">
    <w:name w:val="heading 4"/>
    <w:basedOn w:val="1"/>
    <w:next w:val="1"/>
    <w:link w:val="32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 w:eastAsia="宋体" w:cs="Times New Roman"/>
      <w:b/>
      <w:bCs/>
      <w:kern w:val="0"/>
      <w:szCs w:val="28"/>
    </w:rPr>
  </w:style>
  <w:style w:type="character" w:default="1" w:styleId="26">
    <w:name w:val="Default Paragraph Font"/>
    <w:semiHidden/>
    <w:unhideWhenUsed/>
    <w:uiPriority w:val="1"/>
  </w:style>
  <w:style w:type="table" w:default="1" w:styleId="2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4"/>
    <w:link w:val="36"/>
    <w:uiPriority w:val="99"/>
    <w:pPr>
      <w:ind w:firstLine="420"/>
    </w:pPr>
  </w:style>
  <w:style w:type="paragraph" w:styleId="4">
    <w:name w:val="Body Text Indent"/>
    <w:basedOn w:val="1"/>
    <w:link w:val="35"/>
    <w:semiHidden/>
    <w:uiPriority w:val="99"/>
    <w:pPr>
      <w:spacing w:after="120"/>
      <w:ind w:left="420" w:leftChars="200"/>
    </w:pPr>
    <w:rPr>
      <w:rFonts w:cs="Times New Roman"/>
      <w:kern w:val="0"/>
      <w:szCs w:val="20"/>
    </w:rPr>
  </w:style>
  <w:style w:type="paragraph" w:styleId="6">
    <w:name w:val="No Spacing"/>
    <w:link w:val="43"/>
    <w:qFormat/>
    <w:uiPriority w:val="99"/>
    <w:pPr>
      <w:widowControl w:val="0"/>
      <w:ind w:firstLine="600" w:firstLineChars="200"/>
      <w:jc w:val="both"/>
    </w:pPr>
    <w:rPr>
      <w:rFonts w:ascii="Calibri" w:hAnsi="Calibri" w:eastAsia="仿宋_GB2312" w:cs="Times New Roman"/>
      <w:sz w:val="28"/>
      <w:szCs w:val="22"/>
      <w:lang w:val="en-US" w:eastAsia="zh-CN" w:bidi="ar-SA"/>
    </w:rPr>
  </w:style>
  <w:style w:type="paragraph" w:styleId="9">
    <w:name w:val="toc 7"/>
    <w:basedOn w:val="1"/>
    <w:next w:val="1"/>
    <w:uiPriority w:val="99"/>
    <w:pPr>
      <w:ind w:left="1680"/>
      <w:jc w:val="left"/>
    </w:pPr>
    <w:rPr>
      <w:rFonts w:cs="Calibri"/>
      <w:sz w:val="18"/>
      <w:szCs w:val="18"/>
    </w:rPr>
  </w:style>
  <w:style w:type="paragraph" w:styleId="10">
    <w:name w:val="Document Map"/>
    <w:basedOn w:val="1"/>
    <w:link w:val="42"/>
    <w:semiHidden/>
    <w:uiPriority w:val="99"/>
    <w:rPr>
      <w:rFonts w:ascii="宋体" w:eastAsia="宋体" w:cs="Times New Roman"/>
      <w:kern w:val="0"/>
      <w:sz w:val="18"/>
      <w:szCs w:val="18"/>
    </w:rPr>
  </w:style>
  <w:style w:type="paragraph" w:styleId="11">
    <w:name w:val="annotation text"/>
    <w:basedOn w:val="1"/>
    <w:link w:val="40"/>
    <w:semiHidden/>
    <w:uiPriority w:val="99"/>
    <w:rPr>
      <w:rFonts w:cs="Times New Roman"/>
      <w:kern w:val="0"/>
      <w:sz w:val="20"/>
      <w:szCs w:val="20"/>
    </w:rPr>
  </w:style>
  <w:style w:type="paragraph" w:styleId="12">
    <w:name w:val="toc 5"/>
    <w:basedOn w:val="1"/>
    <w:next w:val="1"/>
    <w:uiPriority w:val="99"/>
    <w:pPr>
      <w:ind w:left="1120"/>
      <w:jc w:val="left"/>
    </w:pPr>
    <w:rPr>
      <w:rFonts w:cs="Calibri"/>
      <w:sz w:val="18"/>
      <w:szCs w:val="18"/>
    </w:rPr>
  </w:style>
  <w:style w:type="paragraph" w:styleId="13">
    <w:name w:val="toc 3"/>
    <w:basedOn w:val="1"/>
    <w:next w:val="1"/>
    <w:uiPriority w:val="99"/>
    <w:pPr>
      <w:ind w:left="560"/>
      <w:jc w:val="left"/>
    </w:pPr>
    <w:rPr>
      <w:rFonts w:cs="Calibri"/>
      <w:i/>
      <w:iCs/>
      <w:sz w:val="20"/>
      <w:szCs w:val="20"/>
    </w:rPr>
  </w:style>
  <w:style w:type="paragraph" w:styleId="14">
    <w:name w:val="toc 8"/>
    <w:basedOn w:val="1"/>
    <w:next w:val="1"/>
    <w:uiPriority w:val="99"/>
    <w:pPr>
      <w:ind w:left="1960"/>
      <w:jc w:val="left"/>
    </w:pPr>
    <w:rPr>
      <w:rFonts w:cs="Calibri"/>
      <w:sz w:val="18"/>
      <w:szCs w:val="18"/>
    </w:rPr>
  </w:style>
  <w:style w:type="paragraph" w:styleId="15">
    <w:name w:val="Balloon Text"/>
    <w:basedOn w:val="1"/>
    <w:link w:val="38"/>
    <w:semiHidden/>
    <w:uiPriority w:val="99"/>
    <w:rPr>
      <w:rFonts w:cs="Times New Roman"/>
      <w:kern w:val="0"/>
      <w:sz w:val="18"/>
      <w:szCs w:val="18"/>
    </w:rPr>
  </w:style>
  <w:style w:type="paragraph" w:styleId="16">
    <w:name w:val="footer"/>
    <w:basedOn w:val="1"/>
    <w:link w:val="3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1"/>
    <w:link w:val="3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8">
    <w:name w:val="toc 1"/>
    <w:basedOn w:val="1"/>
    <w:next w:val="1"/>
    <w:uiPriority w:val="99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19">
    <w:name w:val="toc 4"/>
    <w:basedOn w:val="1"/>
    <w:next w:val="1"/>
    <w:uiPriority w:val="99"/>
    <w:pPr>
      <w:ind w:left="840"/>
      <w:jc w:val="left"/>
    </w:pPr>
    <w:rPr>
      <w:rFonts w:cs="Calibri"/>
      <w:sz w:val="18"/>
      <w:szCs w:val="18"/>
    </w:rPr>
  </w:style>
  <w:style w:type="paragraph" w:styleId="20">
    <w:name w:val="toc 6"/>
    <w:basedOn w:val="1"/>
    <w:next w:val="1"/>
    <w:uiPriority w:val="99"/>
    <w:pPr>
      <w:ind w:left="1400"/>
      <w:jc w:val="left"/>
    </w:pPr>
    <w:rPr>
      <w:rFonts w:cs="Calibri"/>
      <w:sz w:val="18"/>
      <w:szCs w:val="18"/>
    </w:rPr>
  </w:style>
  <w:style w:type="paragraph" w:styleId="21">
    <w:name w:val="toc 2"/>
    <w:basedOn w:val="1"/>
    <w:next w:val="1"/>
    <w:uiPriority w:val="99"/>
    <w:pPr>
      <w:ind w:left="280"/>
      <w:jc w:val="left"/>
    </w:pPr>
    <w:rPr>
      <w:rFonts w:cs="Calibri"/>
      <w:smallCaps/>
      <w:sz w:val="20"/>
      <w:szCs w:val="20"/>
    </w:rPr>
  </w:style>
  <w:style w:type="paragraph" w:styleId="22">
    <w:name w:val="toc 9"/>
    <w:basedOn w:val="1"/>
    <w:next w:val="1"/>
    <w:uiPriority w:val="99"/>
    <w:pPr>
      <w:ind w:left="2240"/>
      <w:jc w:val="left"/>
    </w:pPr>
    <w:rPr>
      <w:rFonts w:cs="Calibri"/>
      <w:sz w:val="18"/>
      <w:szCs w:val="18"/>
    </w:rPr>
  </w:style>
  <w:style w:type="paragraph" w:styleId="23">
    <w:name w:val="annotation subject"/>
    <w:basedOn w:val="11"/>
    <w:next w:val="11"/>
    <w:link w:val="41"/>
    <w:semiHidden/>
    <w:uiPriority w:val="99"/>
    <w:rPr>
      <w:b/>
      <w:bCs/>
    </w:rPr>
  </w:style>
  <w:style w:type="table" w:styleId="25">
    <w:name w:val="Table Grid"/>
    <w:basedOn w:val="24"/>
    <w:uiPriority w:val="99"/>
    <w:rPr>
      <w:rFonts w:ascii="Calibri" w:hAnsi="Calibri" w:eastAsia="宋体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Hyperlink"/>
    <w:uiPriority w:val="99"/>
    <w:rPr>
      <w:rFonts w:cs="Times New Roman"/>
      <w:color w:val="0000FF"/>
      <w:u w:val="single"/>
    </w:rPr>
  </w:style>
  <w:style w:type="character" w:styleId="28">
    <w:name w:val="annotation reference"/>
    <w:semiHidden/>
    <w:uiPriority w:val="99"/>
    <w:rPr>
      <w:rFonts w:cs="Times New Roman"/>
      <w:sz w:val="16"/>
    </w:rPr>
  </w:style>
  <w:style w:type="character" w:customStyle="1" w:styleId="29">
    <w:name w:val="标题 1 Char"/>
    <w:link w:val="2"/>
    <w:locked/>
    <w:uiPriority w:val="99"/>
    <w:rPr>
      <w:rFonts w:ascii="Times New Roman" w:hAnsi="Times New Roman" w:eastAsia="仿宋_GB2312" w:cs="Times New Roman"/>
      <w:b/>
      <w:bCs/>
      <w:kern w:val="44"/>
      <w:sz w:val="44"/>
      <w:szCs w:val="44"/>
    </w:rPr>
  </w:style>
  <w:style w:type="character" w:customStyle="1" w:styleId="30">
    <w:name w:val="标题 2 Char"/>
    <w:link w:val="5"/>
    <w:locked/>
    <w:uiPriority w:val="99"/>
    <w:rPr>
      <w:rFonts w:ascii="Cambria" w:hAnsi="Cambria" w:eastAsia="仿宋_GB2312" w:cs="Times New Roman"/>
      <w:b/>
      <w:bCs/>
      <w:kern w:val="0"/>
      <w:sz w:val="32"/>
      <w:szCs w:val="32"/>
    </w:rPr>
  </w:style>
  <w:style w:type="character" w:customStyle="1" w:styleId="31">
    <w:name w:val="标题 3 Char"/>
    <w:link w:val="7"/>
    <w:locked/>
    <w:uiPriority w:val="99"/>
    <w:rPr>
      <w:rFonts w:ascii="Calibri" w:hAnsi="Calibri" w:eastAsia="仿宋_GB2312" w:cs="Times New Roman"/>
      <w:bCs/>
      <w:kern w:val="0"/>
      <w:sz w:val="32"/>
      <w:szCs w:val="32"/>
    </w:rPr>
  </w:style>
  <w:style w:type="character" w:customStyle="1" w:styleId="32">
    <w:name w:val="标题 4 Char"/>
    <w:link w:val="8"/>
    <w:semiHidden/>
    <w:locked/>
    <w:uiPriority w:val="99"/>
    <w:rPr>
      <w:rFonts w:ascii="Cambria" w:hAnsi="Cambria" w:eastAsia="宋体" w:cs="Times New Roman"/>
      <w:b/>
      <w:bCs/>
      <w:kern w:val="0"/>
      <w:sz w:val="28"/>
      <w:szCs w:val="28"/>
    </w:rPr>
  </w:style>
  <w:style w:type="character" w:customStyle="1" w:styleId="33">
    <w:name w:val="页眉 Char"/>
    <w:link w:val="17"/>
    <w:locked/>
    <w:uiPriority w:val="99"/>
    <w:rPr>
      <w:rFonts w:cs="Times New Roman"/>
      <w:sz w:val="18"/>
      <w:szCs w:val="18"/>
    </w:rPr>
  </w:style>
  <w:style w:type="character" w:customStyle="1" w:styleId="34">
    <w:name w:val="页脚 Char"/>
    <w:link w:val="16"/>
    <w:locked/>
    <w:uiPriority w:val="99"/>
    <w:rPr>
      <w:rFonts w:cs="Times New Roman"/>
      <w:sz w:val="18"/>
      <w:szCs w:val="18"/>
    </w:rPr>
  </w:style>
  <w:style w:type="character" w:customStyle="1" w:styleId="35">
    <w:name w:val="正文文本缩进 Char"/>
    <w:link w:val="4"/>
    <w:semiHidden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36">
    <w:name w:val="正文首行缩进 2 Char"/>
    <w:link w:val="3"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37">
    <w:name w:val="Intense Reference"/>
    <w:qFormat/>
    <w:uiPriority w:val="99"/>
    <w:rPr>
      <w:b/>
      <w:smallCaps/>
      <w:color w:val="C0504D"/>
      <w:spacing w:val="5"/>
      <w:u w:val="single"/>
    </w:rPr>
  </w:style>
  <w:style w:type="character" w:customStyle="1" w:styleId="38">
    <w:name w:val="批注框文本 Char"/>
    <w:link w:val="15"/>
    <w:semiHidden/>
    <w:locked/>
    <w:uiPriority w:val="99"/>
    <w:rPr>
      <w:rFonts w:ascii="Calibri" w:hAnsi="Calibri" w:eastAsia="仿宋_GB2312" w:cs="Times New Roman"/>
      <w:kern w:val="0"/>
      <w:sz w:val="18"/>
      <w:szCs w:val="18"/>
    </w:rPr>
  </w:style>
  <w:style w:type="paragraph" w:styleId="39">
    <w:name w:val="List Paragraph"/>
    <w:basedOn w:val="1"/>
    <w:qFormat/>
    <w:uiPriority w:val="99"/>
    <w:pPr>
      <w:ind w:firstLine="420"/>
    </w:pPr>
  </w:style>
  <w:style w:type="character" w:customStyle="1" w:styleId="40">
    <w:name w:val="批注文字 Char"/>
    <w:link w:val="11"/>
    <w:semiHidden/>
    <w:locked/>
    <w:uiPriority w:val="99"/>
    <w:rPr>
      <w:rFonts w:ascii="Calibri" w:hAnsi="Calibri" w:eastAsia="仿宋_GB2312" w:cs="Times New Roman"/>
      <w:kern w:val="0"/>
      <w:sz w:val="20"/>
      <w:szCs w:val="20"/>
    </w:rPr>
  </w:style>
  <w:style w:type="character" w:customStyle="1" w:styleId="41">
    <w:name w:val="批注主题 Char"/>
    <w:link w:val="23"/>
    <w:semiHidden/>
    <w:locked/>
    <w:uiPriority w:val="99"/>
    <w:rPr>
      <w:rFonts w:ascii="Calibri" w:hAnsi="Calibri" w:eastAsia="仿宋_GB2312" w:cs="Times New Roman"/>
      <w:b/>
      <w:bCs/>
      <w:kern w:val="0"/>
      <w:sz w:val="20"/>
      <w:szCs w:val="20"/>
    </w:rPr>
  </w:style>
  <w:style w:type="character" w:customStyle="1" w:styleId="42">
    <w:name w:val="文档结构图 Char"/>
    <w:link w:val="10"/>
    <w:semiHidden/>
    <w:locked/>
    <w:uiPriority w:val="99"/>
    <w:rPr>
      <w:rFonts w:ascii="宋体" w:hAnsi="Calibri" w:eastAsia="宋体" w:cs="Times New Roman"/>
      <w:kern w:val="0"/>
      <w:sz w:val="18"/>
      <w:szCs w:val="18"/>
    </w:rPr>
  </w:style>
  <w:style w:type="character" w:customStyle="1" w:styleId="43">
    <w:name w:val="无间隔 Char"/>
    <w:link w:val="6"/>
    <w:locked/>
    <w:uiPriority w:val="99"/>
    <w:rPr>
      <w:rFonts w:ascii="Calibri" w:hAnsi="Calibri" w:eastAsia="仿宋_GB2312"/>
      <w:sz w:val="22"/>
    </w:rPr>
  </w:style>
  <w:style w:type="paragraph" w:customStyle="1" w:styleId="44">
    <w:name w:val="闻政-正文段落文字"/>
    <w:basedOn w:val="1"/>
    <w:link w:val="45"/>
    <w:uiPriority w:val="99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  <w:style w:type="character" w:customStyle="1" w:styleId="45">
    <w:name w:val="闻政-正文段落文字 Char"/>
    <w:link w:val="44"/>
    <w:locked/>
    <w:uiPriority w:val="99"/>
    <w:rPr>
      <w:rFonts w:ascii="Times New Roman" w:hAnsi="Times New Roman" w:eastAsia="仿宋_GB2312"/>
      <w:kern w:val="0"/>
      <w:sz w:val="28"/>
    </w:rPr>
  </w:style>
  <w:style w:type="paragraph" w:customStyle="1" w:styleId="46">
    <w:name w:val="闻政-正文二级标题"/>
    <w:basedOn w:val="5"/>
    <w:next w:val="44"/>
    <w:link w:val="47"/>
    <w:uiPriority w:val="99"/>
    <w:pPr>
      <w:spacing w:before="120" w:after="60" w:line="500" w:lineRule="exact"/>
      <w:ind w:left="200" w:leftChars="200" w:firstLine="0" w:firstLineChars="0"/>
    </w:pPr>
    <w:rPr>
      <w:rFonts w:ascii="Times New Roman" w:hAnsi="Times New Roman"/>
      <w:sz w:val="28"/>
    </w:rPr>
  </w:style>
  <w:style w:type="character" w:customStyle="1" w:styleId="47">
    <w:name w:val="闻政-正文二级标题 Char"/>
    <w:link w:val="46"/>
    <w:locked/>
    <w:uiPriority w:val="99"/>
    <w:rPr>
      <w:rFonts w:ascii="Times New Roman" w:hAnsi="Times New Roman" w:eastAsia="仿宋_GB2312"/>
      <w:b/>
      <w:kern w:val="0"/>
      <w:sz w:val="32"/>
    </w:rPr>
  </w:style>
  <w:style w:type="paragraph" w:customStyle="1" w:styleId="48">
    <w:name w:val="闻政-正文三级标题"/>
    <w:basedOn w:val="1"/>
    <w:next w:val="44"/>
    <w:link w:val="49"/>
    <w:uiPriority w:val="99"/>
    <w:pPr>
      <w:widowControl/>
      <w:spacing w:before="120" w:after="60" w:line="500" w:lineRule="exact"/>
      <w:ind w:left="200" w:leftChars="200" w:firstLine="0" w:firstLineChars="0"/>
    </w:pPr>
    <w:rPr>
      <w:rFonts w:ascii="Times New Roman" w:hAnsi="Times New Roman" w:cs="Times New Roman"/>
      <w:b/>
      <w:kern w:val="0"/>
      <w:szCs w:val="28"/>
    </w:rPr>
  </w:style>
  <w:style w:type="character" w:customStyle="1" w:styleId="49">
    <w:name w:val="闻政-正文三级标题 Char"/>
    <w:link w:val="48"/>
    <w:locked/>
    <w:uiPriority w:val="99"/>
    <w:rPr>
      <w:rFonts w:ascii="Times New Roman" w:hAnsi="Times New Roman" w:eastAsia="仿宋_GB2312"/>
      <w:b/>
      <w:snapToGrid w:val="0"/>
      <w:kern w:val="0"/>
      <w:sz w:val="28"/>
    </w:rPr>
  </w:style>
  <w:style w:type="paragraph" w:customStyle="1" w:styleId="50">
    <w:name w:val="闻政-正文四级标题"/>
    <w:basedOn w:val="48"/>
    <w:next w:val="44"/>
    <w:link w:val="51"/>
    <w:uiPriority w:val="99"/>
    <w:rPr>
      <w:b w:val="0"/>
    </w:rPr>
  </w:style>
  <w:style w:type="character" w:customStyle="1" w:styleId="51">
    <w:name w:val="闻政-正文四级标题 Char"/>
    <w:link w:val="50"/>
    <w:locked/>
    <w:uiPriority w:val="99"/>
    <w:rPr>
      <w:rFonts w:ascii="Times New Roman" w:hAnsi="Times New Roman" w:eastAsia="仿宋_GB2312"/>
      <w:snapToGrid w:val="0"/>
      <w:kern w:val="0"/>
      <w:sz w:val="28"/>
    </w:rPr>
  </w:style>
  <w:style w:type="paragraph" w:customStyle="1" w:styleId="52">
    <w:name w:val="闻政-正文一级标题"/>
    <w:basedOn w:val="7"/>
    <w:next w:val="44"/>
    <w:link w:val="53"/>
    <w:uiPriority w:val="99"/>
    <w:pPr>
      <w:spacing w:before="120" w:after="60" w:line="500" w:lineRule="exact"/>
      <w:ind w:firstLine="0" w:firstLineChars="0"/>
      <w:outlineLvl w:val="0"/>
    </w:pPr>
    <w:rPr>
      <w:rFonts w:ascii="黑体" w:hAnsi="黑体" w:eastAsia="黑体"/>
      <w:sz w:val="32"/>
    </w:rPr>
  </w:style>
  <w:style w:type="character" w:customStyle="1" w:styleId="53">
    <w:name w:val="闻政-正文一级标题 Char"/>
    <w:link w:val="52"/>
    <w:locked/>
    <w:uiPriority w:val="99"/>
    <w:rPr>
      <w:rFonts w:ascii="黑体" w:hAnsi="黑体" w:eastAsia="黑体"/>
      <w:kern w:val="0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theme" Target="theme/theme1.xml"/><Relationship Id="rId18" Type="http://schemas.openxmlformats.org/officeDocument/2006/relationships/footer" Target="footer8.xml"/><Relationship Id="rId17" Type="http://schemas.openxmlformats.org/officeDocument/2006/relationships/footer" Target="footer7.xml"/><Relationship Id="rId16" Type="http://schemas.openxmlformats.org/officeDocument/2006/relationships/footer" Target="footer6.xml"/><Relationship Id="rId15" Type="http://schemas.openxmlformats.org/officeDocument/2006/relationships/header" Target="header6.xml"/><Relationship Id="rId14" Type="http://schemas.openxmlformats.org/officeDocument/2006/relationships/header" Target="header5.xml"/><Relationship Id="rId13" Type="http://schemas.openxmlformats.org/officeDocument/2006/relationships/header" Target="header4.xml"/><Relationship Id="rId12" Type="http://schemas.openxmlformats.org/officeDocument/2006/relationships/footer" Target="footer5.xml"/><Relationship Id="rId11" Type="http://schemas.openxmlformats.org/officeDocument/2006/relationships/footer" Target="footer4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357</Words>
  <Characters>2038</Characters>
  <Lines>16</Lines>
  <Paragraphs>4</Paragraphs>
  <TotalTime>4</TotalTime>
  <ScaleCrop>false</ScaleCrop>
  <LinksUpToDate>false</LinksUpToDate>
  <CharactersWithSpaces>2391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2022-03-09T09:20:00Z</dcterms:created>
  <dc:creator>qq</dc:creator>
  <cp:lastModifiedBy>Administrator</cp:lastModifiedBy>
  <cp:lastPrinted>2022-09-08T10:38:00Z</cp:lastPrinted>
  <dcterms:modified xsi:type="dcterms:W3CDTF">2023-03-21T01:27:30Z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2E2C0A16440E46AA9E31B823DCD79F68</vt:lpwstr>
  </property>
</Properties>
</file>