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A1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 w14:paraId="37ED29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68E5C8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2025年尧都区第二批</w:t>
      </w:r>
    </w:p>
    <w:p w14:paraId="29696F94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家电以旧换新活动</w:t>
      </w:r>
    </w:p>
    <w:p w14:paraId="5EAF0612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51A268DD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申</w:t>
      </w:r>
    </w:p>
    <w:p w14:paraId="59311093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22AB2FF0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报</w:t>
      </w:r>
    </w:p>
    <w:p w14:paraId="268D7EA3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6AE64992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材</w:t>
      </w:r>
    </w:p>
    <w:p w14:paraId="1C025B44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7B87DEF0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料</w:t>
      </w:r>
    </w:p>
    <w:p w14:paraId="6270CDD8">
      <w:pP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</w:p>
    <w:p w14:paraId="329A53DC">
      <w:pP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</w:p>
    <w:p w14:paraId="4D4D4937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公司（盖章）</w:t>
      </w:r>
    </w:p>
    <w:p w14:paraId="7183065C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/>
        </w:rPr>
        <w:t>2025年  月  日</w:t>
      </w:r>
    </w:p>
    <w:p w14:paraId="1E17F8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 w14:paraId="22E85C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 w14:paraId="1086B9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both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7B5C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目录</w:t>
      </w:r>
    </w:p>
    <w:p w14:paraId="7A032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0F4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1、附件1</w:t>
      </w:r>
    </w:p>
    <w:p w14:paraId="62985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2、附件2</w:t>
      </w:r>
    </w:p>
    <w:p w14:paraId="679CD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3、附件3</w:t>
      </w:r>
    </w:p>
    <w:p w14:paraId="03F65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营业执照复印件</w:t>
      </w:r>
    </w:p>
    <w:p w14:paraId="28BDF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法定代表人身份证复印件(正反面)</w:t>
      </w:r>
    </w:p>
    <w:p w14:paraId="39DD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银行开户许可证复印件</w:t>
      </w:r>
    </w:p>
    <w:p w14:paraId="448E0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一般纳税人证明</w:t>
      </w:r>
    </w:p>
    <w:p w14:paraId="00708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“信用中国”网站打印的企业《信用信息报告》（在https://www.creditchina.gov.cn/下载打印）；“国家企业信用信息公示系统”查询情况截图</w:t>
      </w:r>
    </w:p>
    <w:p w14:paraId="1EC60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厂商品牌授权书</w:t>
      </w:r>
    </w:p>
    <w:p w14:paraId="2945B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门头、经营、储存、视频监控截图、存储视频设备等照片。</w:t>
      </w:r>
    </w:p>
    <w:p w14:paraId="2CCB6940">
      <w:pPr>
        <w:pStyle w:val="8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、其他材料</w:t>
      </w:r>
    </w:p>
    <w:p w14:paraId="1ECCD5C6">
      <w:pPr>
        <w:rPr>
          <w:rFonts w:hint="eastAsia"/>
          <w:lang w:val="en-US" w:eastAsia="zh-CN"/>
        </w:rPr>
      </w:pPr>
    </w:p>
    <w:p w14:paraId="455E50B7"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1E08B04">
      <w:pPr>
        <w:pStyle w:val="5"/>
        <w:rPr>
          <w:rFonts w:hint="eastAsia"/>
          <w:lang w:val="en-US" w:eastAsia="zh-CN"/>
        </w:rPr>
      </w:pPr>
    </w:p>
    <w:p w14:paraId="3AEB5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尧都区家电以旧换新活动销售主体申请表</w:t>
      </w:r>
    </w:p>
    <w:tbl>
      <w:tblPr>
        <w:tblStyle w:val="6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 w14:paraId="20ECD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AA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CE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1C42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E6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18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F008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B3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6C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F05B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2E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BE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2438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BE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5A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9C34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89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3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2024年度    万元；2025年截止目前   万元。</w:t>
            </w:r>
          </w:p>
        </w:tc>
      </w:tr>
      <w:tr w14:paraId="42C3A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D5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A7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00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DC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4C61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5D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2B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8D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05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720B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AE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开户行及行号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F9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9181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11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66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C89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我单位自愿申请成为202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尧都区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家电以旧换新补贴活动参与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承诺符合申报条件，能自觉完成工作任务和工作要求。按照要求做好活动相关工作，提供相关数据和材料。保证提供的所有信息真实合法有效。严格落实活动工作方案和风险管控方案要求，杜绝任何违反资金管理制度或违法违规行为发生。接受政府部门监督、检查和评估，并配合做好相关工作。</w:t>
            </w:r>
          </w:p>
          <w:p w14:paraId="5E94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我单位承诺，如出现任何弄虚作假等违法违规或违反上述各类方案的行为，自愿承担相关法律责任。</w:t>
            </w:r>
          </w:p>
          <w:p w14:paraId="3696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法定代表人（负责人）签字：                                                              </w:t>
            </w:r>
          </w:p>
          <w:p w14:paraId="2001C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130" w:firstLineChars="14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（申报单位公章）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2025年  月  日</w:t>
            </w:r>
          </w:p>
        </w:tc>
      </w:tr>
    </w:tbl>
    <w:p w14:paraId="4AEEC91C"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C3E6C39"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E072638">
      <w:pPr>
        <w:pStyle w:val="8"/>
      </w:pPr>
    </w:p>
    <w:p w14:paraId="5CE57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年家电以旧换新活动</w:t>
      </w:r>
    </w:p>
    <w:p w14:paraId="2BAF6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销售主体承诺书</w:t>
      </w:r>
    </w:p>
    <w:p w14:paraId="4E5FA9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尧都区商务局：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724E2A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我单位自愿参与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年家电以旧换新活动，现郑重承诺：</w:t>
      </w:r>
    </w:p>
    <w:p w14:paraId="383185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一、我单位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诚信经营，无经营异常，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年内未发生过安全生产事故,未被列入失信被执行人或重大税收违法案件当事人名单。</w:t>
      </w:r>
    </w:p>
    <w:p w14:paraId="7AC26B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、提供的材料真实、准确，如因提供的材料虚假导致的一切后果，由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自行承担。</w:t>
      </w:r>
    </w:p>
    <w:p w14:paraId="1C35D9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、严格遵守国家法律法规，按照活动规则要求诚信经营。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保证产品质量和服务质量，杜绝假冒伪劣、以次充好、以旧充新的产品进入市场流通。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提供的服务及产品问题引发的用户投诉、处理和争议等，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由本单位自行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470998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诚信经营，不采用先涨价后折扣等手段欺骗消费者，拒绝电子消费券客户套取现金行为。</w:t>
      </w:r>
    </w:p>
    <w:p w14:paraId="0A84B3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、遵照家电以旧换新活动要求、条件及程序，完全根据规定流程进行操作，确保交易真实有效、数据安全可靠，绝不弄虚作假、骗补套补。</w:t>
      </w:r>
    </w:p>
    <w:p w14:paraId="1B7D05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、如实提报家电以旧换新所需的各类基础信息，认真做好核销、信息上传等基础工作，建立健全家电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销售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台账。</w:t>
      </w:r>
    </w:p>
    <w:p w14:paraId="1E9DEF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、自觉接受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部门监督管理，按要求如实提报准确、有效、完整的相关数据资料，自愿接受政策资金审计和检查。</w:t>
      </w:r>
    </w:p>
    <w:p w14:paraId="46E028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如出现违反上述承诺的行为，即表示本单位自愿放弃参加本次活动和核销补贴，并自愿承担由此产生的一切违法违规等责任及后果，由此产生的财政资金损失由本单位全额承担。</w:t>
      </w:r>
    </w:p>
    <w:p w14:paraId="216A23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7BF74B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84624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法定代表人签字：</w:t>
      </w:r>
    </w:p>
    <w:p w14:paraId="14D10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（公章）</w:t>
      </w:r>
    </w:p>
    <w:p w14:paraId="7DA71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0786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    月    日</w:t>
      </w:r>
    </w:p>
    <w:p w14:paraId="0D228D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044299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3766BF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            </w:t>
      </w:r>
    </w:p>
    <w:p w14:paraId="1C88AB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67C95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DFF73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21945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DBC0A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11B1A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right="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                          </w:t>
      </w:r>
    </w:p>
    <w:p w14:paraId="4F2B30B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3</w:t>
      </w:r>
    </w:p>
    <w:p w14:paraId="6C7A3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center"/>
        <w:rPr>
          <w:rFonts w:hint="eastAsia" w:ascii="仿宋_GB2312" w:hAnsi="仿宋_GB2312" w:cs="仿宋_GB2312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企业门店目录表</w:t>
      </w:r>
    </w:p>
    <w:p w14:paraId="15F1586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填报单位：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lang w:val="en-US" w:eastAsia="zh-CN"/>
        </w:rPr>
        <w:t>（盖章）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75"/>
        <w:gridCol w:w="1510"/>
        <w:gridCol w:w="1795"/>
        <w:gridCol w:w="2738"/>
        <w:gridCol w:w="1807"/>
        <w:gridCol w:w="2035"/>
      </w:tblGrid>
      <w:tr w14:paraId="534B8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5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F9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门店名称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8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统一社会</w:t>
            </w:r>
          </w:p>
          <w:p w14:paraId="77B8F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信用代码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F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所属县（市、区）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AC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1A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E2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联系电话</w:t>
            </w:r>
          </w:p>
        </w:tc>
      </w:tr>
      <w:tr w14:paraId="62A84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7B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94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13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79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E0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78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EB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FC6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0E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8D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B7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D9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E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66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5B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4068B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94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B1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D2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B4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EF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D0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E8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4751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59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B0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0A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9F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46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A2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91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3078C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E9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EE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C8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78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55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21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3A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64952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B2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D5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D2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C6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DB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57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F0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29ED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D0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9B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A3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B0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66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EC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9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</w:tbl>
    <w:p w14:paraId="1E98AA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right="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81F4D68"/>
    <w:rsid w:val="227C214D"/>
    <w:rsid w:val="249149EB"/>
    <w:rsid w:val="34F02BEB"/>
    <w:rsid w:val="3EAB0813"/>
    <w:rsid w:val="50654A55"/>
    <w:rsid w:val="52E622F6"/>
    <w:rsid w:val="53116FF6"/>
    <w:rsid w:val="66A7157D"/>
    <w:rsid w:val="673B45D2"/>
    <w:rsid w:val="68D649B3"/>
    <w:rsid w:val="75A657D0"/>
    <w:rsid w:val="7C3136E6"/>
    <w:rsid w:val="7CAF4890"/>
    <w:rsid w:val="7DB5D365"/>
    <w:rsid w:val="7E2967AA"/>
    <w:rsid w:val="7E860752"/>
    <w:rsid w:val="DF5FD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9">
    <w:name w:val="无间隔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1057</Words>
  <Characters>1115</Characters>
  <Lines>0</Lines>
  <Paragraphs>0</Paragraphs>
  <TotalTime>0</TotalTime>
  <ScaleCrop>false</ScaleCrop>
  <LinksUpToDate>false</LinksUpToDate>
  <CharactersWithSpaces>1371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笃信</cp:lastModifiedBy>
  <dcterms:modified xsi:type="dcterms:W3CDTF">2025-03-19T08:28:33Z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279A34C427D74EFEB74DEFF39D8DA040_13</vt:lpwstr>
  </property>
  <property fmtid="{D5CDD505-2E9C-101B-9397-08002B2CF9AE}" pid="4" name="KSOTemplateDocerSaveRecord">
    <vt:lpwstr>eyJoZGlkIjoiZDVhZmEwZTM4MzYzNDVhMmM4NDY1NGQ3ZWYzNmQzMjIiLCJ1c2VySWQiOiIyNjM1MzA0MDYifQ==</vt:lpwstr>
  </property>
</Properties>
</file>