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6E" w:rsidRDefault="00A40E6E">
      <w:pPr>
        <w:pStyle w:val="a5"/>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A40E6E" w:rsidRDefault="00A40E6E">
      <w:pPr>
        <w:pStyle w:val="a5"/>
        <w:widowControl/>
        <w:shd w:val="clear" w:color="auto" w:fill="FFFFFF"/>
        <w:spacing w:before="0" w:beforeAutospacing="0" w:after="0" w:afterAutospacing="0" w:line="580" w:lineRule="exact"/>
        <w:jc w:val="both"/>
        <w:rPr>
          <w:rFonts w:ascii="仿宋" w:eastAsia="仿宋" w:hAnsi="仿宋" w:cs="仿宋"/>
          <w:b/>
          <w:bCs/>
          <w:color w:val="000000"/>
          <w:sz w:val="44"/>
          <w:szCs w:val="44"/>
        </w:rPr>
      </w:pPr>
    </w:p>
    <w:p w:rsidR="00A40E6E" w:rsidRDefault="00E76704">
      <w:pPr>
        <w:pStyle w:val="a5"/>
        <w:widowControl/>
        <w:shd w:val="clear" w:color="auto" w:fill="FFFFFF"/>
        <w:spacing w:before="0" w:beforeAutospacing="0" w:after="0" w:afterAutospacing="0" w:line="580" w:lineRule="exact"/>
        <w:jc w:val="center"/>
        <w:rPr>
          <w:rFonts w:ascii="黑体" w:eastAsia="黑体" w:hAnsi="黑体" w:cs="黑体"/>
          <w:b/>
          <w:bCs/>
          <w:color w:val="000000"/>
          <w:sz w:val="52"/>
          <w:szCs w:val="52"/>
        </w:rPr>
      </w:pPr>
      <w:r>
        <w:rPr>
          <w:rFonts w:ascii="黑体" w:eastAsia="黑体" w:hAnsi="黑体" w:cs="黑体" w:hint="eastAsia"/>
          <w:b/>
          <w:bCs/>
          <w:color w:val="000000"/>
          <w:sz w:val="52"/>
          <w:szCs w:val="52"/>
        </w:rPr>
        <w:t>2025</w:t>
      </w:r>
      <w:r>
        <w:rPr>
          <w:rFonts w:ascii="黑体" w:eastAsia="黑体" w:hAnsi="黑体" w:cs="黑体" w:hint="eastAsia"/>
          <w:b/>
          <w:bCs/>
          <w:color w:val="000000"/>
          <w:sz w:val="52"/>
          <w:szCs w:val="52"/>
        </w:rPr>
        <w:t>年尧都区第三批</w:t>
      </w:r>
    </w:p>
    <w:p w:rsidR="00A40E6E" w:rsidRDefault="00E76704">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家装“焕新”活动</w:t>
      </w:r>
    </w:p>
    <w:p w:rsidR="00A40E6E" w:rsidRDefault="00A40E6E">
      <w:pPr>
        <w:jc w:val="center"/>
        <w:rPr>
          <w:rFonts w:ascii="黑体" w:eastAsia="黑体" w:hAnsi="黑体" w:cs="黑体"/>
          <w:b/>
          <w:bCs/>
          <w:color w:val="000000"/>
          <w:kern w:val="0"/>
          <w:sz w:val="44"/>
          <w:szCs w:val="44"/>
        </w:rPr>
      </w:pPr>
    </w:p>
    <w:p w:rsidR="00A40E6E" w:rsidRDefault="00E76704">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申</w:t>
      </w:r>
    </w:p>
    <w:p w:rsidR="00A40E6E" w:rsidRDefault="00A40E6E">
      <w:pPr>
        <w:jc w:val="center"/>
        <w:rPr>
          <w:rFonts w:ascii="黑体" w:eastAsia="黑体" w:hAnsi="黑体" w:cs="黑体"/>
          <w:b/>
          <w:bCs/>
          <w:color w:val="000000"/>
          <w:kern w:val="0"/>
          <w:sz w:val="52"/>
          <w:szCs w:val="52"/>
        </w:rPr>
      </w:pPr>
    </w:p>
    <w:p w:rsidR="00A40E6E" w:rsidRDefault="00E76704">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报</w:t>
      </w:r>
    </w:p>
    <w:p w:rsidR="00A40E6E" w:rsidRDefault="00A40E6E">
      <w:pPr>
        <w:jc w:val="center"/>
        <w:rPr>
          <w:rFonts w:ascii="黑体" w:eastAsia="黑体" w:hAnsi="黑体" w:cs="黑体"/>
          <w:b/>
          <w:bCs/>
          <w:color w:val="000000"/>
          <w:kern w:val="0"/>
          <w:sz w:val="52"/>
          <w:szCs w:val="52"/>
        </w:rPr>
      </w:pPr>
    </w:p>
    <w:p w:rsidR="00A40E6E" w:rsidRDefault="00E76704">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材</w:t>
      </w:r>
    </w:p>
    <w:p w:rsidR="00A40E6E" w:rsidRDefault="00A40E6E">
      <w:pPr>
        <w:jc w:val="center"/>
        <w:rPr>
          <w:rFonts w:ascii="黑体" w:eastAsia="黑体" w:hAnsi="黑体" w:cs="黑体"/>
          <w:b/>
          <w:bCs/>
          <w:color w:val="000000"/>
          <w:kern w:val="0"/>
          <w:sz w:val="52"/>
          <w:szCs w:val="52"/>
        </w:rPr>
      </w:pPr>
    </w:p>
    <w:p w:rsidR="00A40E6E" w:rsidRDefault="00E76704">
      <w:pPr>
        <w:jc w:val="center"/>
        <w:rPr>
          <w:rFonts w:ascii="黑体" w:eastAsia="黑体" w:hAnsi="黑体" w:cs="黑体"/>
          <w:b/>
          <w:bCs/>
          <w:color w:val="000000"/>
          <w:kern w:val="0"/>
          <w:sz w:val="52"/>
          <w:szCs w:val="52"/>
        </w:rPr>
      </w:pPr>
      <w:r>
        <w:rPr>
          <w:rFonts w:ascii="黑体" w:eastAsia="黑体" w:hAnsi="黑体" w:cs="黑体" w:hint="eastAsia"/>
          <w:b/>
          <w:bCs/>
          <w:color w:val="000000"/>
          <w:kern w:val="0"/>
          <w:sz w:val="52"/>
          <w:szCs w:val="52"/>
        </w:rPr>
        <w:t>料</w:t>
      </w:r>
    </w:p>
    <w:p w:rsidR="00A40E6E" w:rsidRDefault="00A40E6E">
      <w:pPr>
        <w:rPr>
          <w:rFonts w:ascii="黑体" w:eastAsia="黑体" w:hAnsi="黑体" w:cs="黑体"/>
          <w:color w:val="000000"/>
          <w:kern w:val="0"/>
          <w:sz w:val="36"/>
          <w:szCs w:val="36"/>
        </w:rPr>
      </w:pPr>
    </w:p>
    <w:p w:rsidR="00A40E6E" w:rsidRDefault="00A40E6E">
      <w:pPr>
        <w:rPr>
          <w:rFonts w:ascii="黑体" w:eastAsia="黑体" w:hAnsi="黑体" w:cs="黑体"/>
          <w:color w:val="000000"/>
          <w:kern w:val="0"/>
          <w:sz w:val="36"/>
          <w:szCs w:val="36"/>
        </w:rPr>
      </w:pPr>
    </w:p>
    <w:p w:rsidR="00A40E6E" w:rsidRDefault="00E76704">
      <w:pPr>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u w:val="single"/>
        </w:rPr>
        <w:t>XXXX</w:t>
      </w:r>
      <w:r>
        <w:rPr>
          <w:rFonts w:ascii="仿宋" w:eastAsia="仿宋" w:hAnsi="仿宋" w:cs="仿宋" w:hint="eastAsia"/>
          <w:b/>
          <w:bCs/>
          <w:color w:val="000000"/>
          <w:kern w:val="0"/>
          <w:sz w:val="36"/>
          <w:szCs w:val="36"/>
        </w:rPr>
        <w:t>公司（盖章）</w:t>
      </w:r>
    </w:p>
    <w:p w:rsidR="00A40E6E" w:rsidRDefault="00E76704">
      <w:pPr>
        <w:jc w:val="center"/>
        <w:rPr>
          <w:rFonts w:ascii="仿宋" w:eastAsia="仿宋" w:hAnsi="仿宋" w:cs="仿宋"/>
          <w:b/>
          <w:bCs/>
          <w:color w:val="000000"/>
          <w:kern w:val="0"/>
          <w:sz w:val="36"/>
          <w:szCs w:val="36"/>
        </w:rPr>
      </w:pPr>
      <w:r>
        <w:rPr>
          <w:rFonts w:ascii="仿宋" w:eastAsia="仿宋" w:hAnsi="仿宋" w:cs="仿宋" w:hint="eastAsia"/>
          <w:b/>
          <w:bCs/>
          <w:color w:val="000000"/>
          <w:kern w:val="0"/>
          <w:sz w:val="36"/>
          <w:szCs w:val="36"/>
        </w:rPr>
        <w:t>2025</w:t>
      </w:r>
      <w:r>
        <w:rPr>
          <w:rFonts w:ascii="仿宋" w:eastAsia="仿宋" w:hAnsi="仿宋" w:cs="仿宋" w:hint="eastAsia"/>
          <w:b/>
          <w:bCs/>
          <w:color w:val="000000"/>
          <w:kern w:val="0"/>
          <w:sz w:val="36"/>
          <w:szCs w:val="36"/>
        </w:rPr>
        <w:t>年</w:t>
      </w:r>
      <w:r>
        <w:rPr>
          <w:rFonts w:ascii="仿宋" w:eastAsia="仿宋" w:hAnsi="仿宋" w:cs="仿宋" w:hint="eastAsia"/>
          <w:b/>
          <w:bCs/>
          <w:color w:val="000000"/>
          <w:kern w:val="0"/>
          <w:sz w:val="36"/>
          <w:szCs w:val="36"/>
        </w:rPr>
        <w:t xml:space="preserve">  </w:t>
      </w:r>
      <w:r>
        <w:rPr>
          <w:rFonts w:ascii="仿宋" w:eastAsia="仿宋" w:hAnsi="仿宋" w:cs="仿宋" w:hint="eastAsia"/>
          <w:b/>
          <w:bCs/>
          <w:color w:val="000000"/>
          <w:kern w:val="0"/>
          <w:sz w:val="36"/>
          <w:szCs w:val="36"/>
        </w:rPr>
        <w:t>月</w:t>
      </w:r>
      <w:r>
        <w:rPr>
          <w:rFonts w:ascii="仿宋" w:eastAsia="仿宋" w:hAnsi="仿宋" w:cs="仿宋" w:hint="eastAsia"/>
          <w:b/>
          <w:bCs/>
          <w:color w:val="000000"/>
          <w:kern w:val="0"/>
          <w:sz w:val="36"/>
          <w:szCs w:val="36"/>
        </w:rPr>
        <w:t xml:space="preserve">  </w:t>
      </w:r>
      <w:r>
        <w:rPr>
          <w:rFonts w:ascii="仿宋" w:eastAsia="仿宋" w:hAnsi="仿宋" w:cs="仿宋" w:hint="eastAsia"/>
          <w:b/>
          <w:bCs/>
          <w:color w:val="000000"/>
          <w:kern w:val="0"/>
          <w:sz w:val="36"/>
          <w:szCs w:val="36"/>
        </w:rPr>
        <w:t>日</w:t>
      </w:r>
    </w:p>
    <w:p w:rsidR="00A40E6E" w:rsidRDefault="00A40E6E">
      <w:pPr>
        <w:pStyle w:val="a5"/>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A40E6E" w:rsidRDefault="00A40E6E">
      <w:pPr>
        <w:pStyle w:val="a5"/>
        <w:widowControl/>
        <w:shd w:val="clear" w:color="auto" w:fill="FFFFFF"/>
        <w:spacing w:before="0" w:beforeAutospacing="0" w:after="0" w:afterAutospacing="0" w:line="580" w:lineRule="exact"/>
        <w:jc w:val="center"/>
        <w:rPr>
          <w:rFonts w:ascii="仿宋" w:eastAsia="仿宋" w:hAnsi="仿宋" w:cs="仿宋"/>
          <w:color w:val="000000"/>
          <w:sz w:val="36"/>
          <w:szCs w:val="36"/>
        </w:rPr>
      </w:pPr>
    </w:p>
    <w:p w:rsidR="00A40E6E" w:rsidRDefault="00A40E6E">
      <w:pPr>
        <w:pStyle w:val="a5"/>
        <w:widowControl/>
        <w:shd w:val="clear" w:color="auto" w:fill="FFFFFF"/>
        <w:spacing w:before="0" w:beforeAutospacing="0" w:after="0" w:afterAutospacing="0" w:line="580" w:lineRule="exact"/>
        <w:jc w:val="both"/>
        <w:rPr>
          <w:rFonts w:ascii="仿宋" w:eastAsia="仿宋" w:hAnsi="仿宋" w:cs="仿宋"/>
          <w:color w:val="000000"/>
          <w:sz w:val="36"/>
          <w:szCs w:val="36"/>
        </w:rPr>
        <w:sectPr w:rsidR="00A40E6E">
          <w:pgSz w:w="11906" w:h="16838"/>
          <w:pgMar w:top="1440" w:right="1800" w:bottom="1440" w:left="1800" w:header="851" w:footer="992" w:gutter="0"/>
          <w:cols w:space="720"/>
          <w:docGrid w:type="lines" w:linePitch="312"/>
        </w:sectPr>
      </w:pPr>
    </w:p>
    <w:p w:rsidR="00A40E6E" w:rsidRDefault="00E76704">
      <w:pPr>
        <w:spacing w:line="580" w:lineRule="atLeast"/>
        <w:jc w:val="center"/>
        <w:rPr>
          <w:rFonts w:ascii="仿宋" w:eastAsia="仿宋" w:hAnsi="仿宋" w:cs="仿宋"/>
          <w:b/>
          <w:bCs/>
          <w:sz w:val="40"/>
          <w:szCs w:val="40"/>
        </w:rPr>
      </w:pPr>
      <w:r>
        <w:rPr>
          <w:rFonts w:ascii="仿宋" w:eastAsia="仿宋" w:hAnsi="仿宋" w:cs="仿宋" w:hint="eastAsia"/>
          <w:b/>
          <w:bCs/>
          <w:sz w:val="40"/>
          <w:szCs w:val="40"/>
        </w:rPr>
        <w:lastRenderedPageBreak/>
        <w:t>目录</w:t>
      </w:r>
    </w:p>
    <w:p w:rsidR="00A40E6E" w:rsidRDefault="00A40E6E">
      <w:pPr>
        <w:spacing w:line="580" w:lineRule="atLeast"/>
        <w:jc w:val="center"/>
        <w:rPr>
          <w:rFonts w:ascii="仿宋" w:eastAsia="仿宋" w:hAnsi="仿宋" w:cs="仿宋"/>
          <w:sz w:val="32"/>
          <w:szCs w:val="32"/>
        </w:rPr>
      </w:pP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、附件</w:t>
      </w:r>
      <w:r>
        <w:rPr>
          <w:rFonts w:ascii="仿宋" w:eastAsia="仿宋" w:hAnsi="仿宋" w:cs="仿宋" w:hint="eastAsia"/>
          <w:sz w:val="32"/>
          <w:szCs w:val="32"/>
        </w:rPr>
        <w:t>1</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、附件</w:t>
      </w:r>
      <w:r>
        <w:rPr>
          <w:rFonts w:ascii="仿宋" w:eastAsia="仿宋" w:hAnsi="仿宋" w:cs="仿宋" w:hint="eastAsia"/>
          <w:sz w:val="32"/>
          <w:szCs w:val="32"/>
        </w:rPr>
        <w:t>2</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、附件</w:t>
      </w:r>
      <w:r>
        <w:rPr>
          <w:rFonts w:ascii="仿宋" w:eastAsia="仿宋" w:hAnsi="仿宋" w:cs="仿宋" w:hint="eastAsia"/>
          <w:sz w:val="32"/>
          <w:szCs w:val="32"/>
        </w:rPr>
        <w:t>3</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营业执照复印件</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法定代表人身份证复印件</w:t>
      </w:r>
      <w:r>
        <w:rPr>
          <w:rFonts w:ascii="仿宋" w:eastAsia="仿宋" w:hAnsi="仿宋" w:cs="仿宋" w:hint="eastAsia"/>
          <w:sz w:val="32"/>
          <w:szCs w:val="32"/>
        </w:rPr>
        <w:t>(</w:t>
      </w:r>
      <w:r>
        <w:rPr>
          <w:rFonts w:ascii="仿宋" w:eastAsia="仿宋" w:hAnsi="仿宋" w:cs="仿宋" w:hint="eastAsia"/>
          <w:sz w:val="32"/>
          <w:szCs w:val="32"/>
        </w:rPr>
        <w:t>正反面</w:t>
      </w:r>
      <w:r>
        <w:rPr>
          <w:rFonts w:ascii="仿宋" w:eastAsia="仿宋" w:hAnsi="仿宋" w:cs="仿宋" w:hint="eastAsia"/>
          <w:sz w:val="32"/>
          <w:szCs w:val="32"/>
        </w:rPr>
        <w:t>)</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进、销、</w:t>
      </w:r>
      <w:r>
        <w:rPr>
          <w:rFonts w:ascii="仿宋" w:eastAsia="仿宋" w:hAnsi="仿宋" w:cs="仿宋" w:hint="eastAsia"/>
          <w:sz w:val="32"/>
          <w:szCs w:val="32"/>
        </w:rPr>
        <w:t>存台账</w:t>
      </w:r>
      <w:r>
        <w:rPr>
          <w:rFonts w:ascii="仿宋" w:eastAsia="仿宋" w:hAnsi="仿宋" w:cs="仿宋" w:hint="eastAsia"/>
          <w:sz w:val="32"/>
          <w:szCs w:val="32"/>
        </w:rPr>
        <w:t>管理制度</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“国家企业信用信息公示系统”查询情况截图</w:t>
      </w:r>
    </w:p>
    <w:p w:rsidR="00A40E6E" w:rsidRDefault="00E76704">
      <w:pPr>
        <w:spacing w:line="580" w:lineRule="atLeast"/>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厂商品牌授权</w:t>
      </w:r>
      <w:r>
        <w:rPr>
          <w:rFonts w:ascii="仿宋" w:eastAsia="仿宋" w:hAnsi="仿宋" w:cs="仿宋" w:hint="eastAsia"/>
          <w:sz w:val="32"/>
          <w:szCs w:val="32"/>
        </w:rPr>
        <w:t>或代理授权</w:t>
      </w:r>
      <w:r>
        <w:rPr>
          <w:rFonts w:ascii="仿宋" w:eastAsia="仿宋" w:hAnsi="仿宋" w:cs="仿宋" w:hint="eastAsia"/>
          <w:sz w:val="32"/>
          <w:szCs w:val="32"/>
        </w:rPr>
        <w:t>;</w:t>
      </w:r>
      <w:bookmarkStart w:id="0" w:name="_GoBack"/>
      <w:bookmarkEnd w:id="0"/>
    </w:p>
    <w:p w:rsidR="00A40E6E" w:rsidRDefault="00E76704">
      <w:pPr>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门头、经营、储存</w:t>
      </w:r>
      <w:r>
        <w:rPr>
          <w:rFonts w:ascii="仿宋" w:eastAsia="仿宋" w:hAnsi="仿宋" w:cs="仿宋" w:hint="eastAsia"/>
          <w:sz w:val="32"/>
          <w:szCs w:val="32"/>
        </w:rPr>
        <w:t>、视频监控截图、存储视频设备</w:t>
      </w:r>
      <w:r>
        <w:rPr>
          <w:rFonts w:ascii="仿宋" w:eastAsia="仿宋" w:hAnsi="仿宋" w:cs="仿宋" w:hint="eastAsia"/>
          <w:sz w:val="32"/>
          <w:szCs w:val="32"/>
        </w:rPr>
        <w:t>等照片</w:t>
      </w:r>
    </w:p>
    <w:p w:rsidR="00A40E6E" w:rsidRDefault="00E76704">
      <w:pPr>
        <w:pStyle w:val="Style1"/>
        <w:ind w:firstLineChars="0" w:firstLine="0"/>
        <w:rPr>
          <w:rFonts w:ascii="仿宋" w:eastAsia="仿宋" w:hAnsi="仿宋" w:cs="仿宋"/>
          <w:color w:val="000000"/>
        </w:rPr>
      </w:pPr>
      <w:r>
        <w:rPr>
          <w:rFonts w:ascii="仿宋" w:eastAsia="仿宋" w:hAnsi="仿宋" w:cs="仿宋" w:hint="eastAsia"/>
        </w:rPr>
        <w:t>10</w:t>
      </w:r>
      <w:r>
        <w:rPr>
          <w:rFonts w:ascii="仿宋" w:eastAsia="仿宋" w:hAnsi="仿宋" w:cs="仿宋" w:hint="eastAsia"/>
        </w:rPr>
        <w:t>、</w:t>
      </w:r>
      <w:r>
        <w:rPr>
          <w:rFonts w:ascii="仿宋" w:eastAsia="仿宋" w:hAnsi="仿宋" w:cs="仿宋" w:hint="eastAsia"/>
          <w:color w:val="000000"/>
        </w:rPr>
        <w:t>2024</w:t>
      </w:r>
      <w:r>
        <w:rPr>
          <w:rFonts w:ascii="仿宋" w:eastAsia="仿宋" w:hAnsi="仿宋" w:cs="仿宋" w:hint="eastAsia"/>
          <w:color w:val="000000"/>
        </w:rPr>
        <w:t>年度财务审计报告或财务报表、资产负债表和近两年销售和完税情况</w:t>
      </w:r>
    </w:p>
    <w:p w:rsidR="00A40E6E" w:rsidRDefault="00E76704">
      <w:pPr>
        <w:pStyle w:val="Style1"/>
        <w:ind w:firstLineChars="0" w:firstLine="0"/>
        <w:rPr>
          <w:rFonts w:ascii="仿宋" w:eastAsia="仿宋" w:hAnsi="仿宋" w:cs="仿宋"/>
        </w:rPr>
      </w:pPr>
      <w:r>
        <w:rPr>
          <w:rFonts w:ascii="仿宋" w:eastAsia="仿宋" w:hAnsi="仿宋" w:cs="仿宋" w:hint="eastAsia"/>
          <w:color w:val="000000"/>
        </w:rPr>
        <w:t>11</w:t>
      </w:r>
      <w:r>
        <w:rPr>
          <w:rFonts w:ascii="仿宋" w:eastAsia="仿宋" w:hAnsi="仿宋" w:cs="仿宋" w:hint="eastAsia"/>
          <w:color w:val="000000"/>
        </w:rPr>
        <w:t>、风险防范方案，包括对骗补、套补等行为的防控措施等。</w:t>
      </w:r>
    </w:p>
    <w:p w:rsidR="00A40E6E" w:rsidRDefault="00E76704">
      <w:pPr>
        <w:pStyle w:val="Style1"/>
        <w:ind w:firstLineChars="0" w:firstLine="0"/>
        <w:rPr>
          <w:rFonts w:ascii="仿宋" w:eastAsia="仿宋" w:hAnsi="仿宋" w:cs="仿宋"/>
        </w:rPr>
        <w:sectPr w:rsidR="00A40E6E">
          <w:pgSz w:w="11906" w:h="16838"/>
          <w:pgMar w:top="1440" w:right="1800" w:bottom="1440" w:left="1800" w:header="851" w:footer="992" w:gutter="0"/>
          <w:cols w:space="720"/>
          <w:docGrid w:type="lines" w:linePitch="312"/>
        </w:sectPr>
      </w:pPr>
      <w:r>
        <w:rPr>
          <w:rFonts w:ascii="仿宋" w:eastAsia="仿宋" w:hAnsi="仿宋" w:cs="仿宋" w:hint="eastAsia"/>
        </w:rPr>
        <w:t>12</w:t>
      </w:r>
      <w:r>
        <w:rPr>
          <w:rFonts w:ascii="仿宋" w:eastAsia="仿宋" w:hAnsi="仿宋" w:cs="仿宋" w:hint="eastAsia"/>
        </w:rPr>
        <w:t>、其他材料</w:t>
      </w:r>
    </w:p>
    <w:p w:rsidR="00A40E6E" w:rsidRDefault="00E76704">
      <w:pPr>
        <w:pStyle w:val="a5"/>
        <w:widowControl/>
        <w:shd w:val="clear" w:color="auto" w:fill="FFFFFF"/>
        <w:spacing w:before="0" w:beforeAutospacing="0" w:after="0" w:afterAutospacing="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A40E6E" w:rsidRDefault="00E76704">
      <w:pPr>
        <w:pStyle w:val="a5"/>
        <w:widowControl/>
        <w:shd w:val="clear" w:color="auto" w:fill="FFFFFF"/>
        <w:spacing w:before="0" w:beforeAutospacing="0" w:after="0" w:afterAutospacing="0" w:line="58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color w:val="000000"/>
          <w:sz w:val="36"/>
          <w:szCs w:val="36"/>
        </w:rPr>
        <w:t>家装“焕新”活动</w:t>
      </w:r>
      <w:r>
        <w:rPr>
          <w:rFonts w:ascii="方正小标宋简体" w:eastAsia="方正小标宋简体" w:hAnsi="方正小标宋简体" w:cs="方正小标宋简体" w:hint="eastAsia"/>
          <w:color w:val="000000"/>
          <w:sz w:val="36"/>
          <w:szCs w:val="36"/>
        </w:rPr>
        <w:t>申请表</w:t>
      </w:r>
    </w:p>
    <w:tbl>
      <w:tblPr>
        <w:tblW w:w="0" w:type="auto"/>
        <w:tblInd w:w="-414" w:type="dxa"/>
        <w:tblLayout w:type="fixed"/>
        <w:tblCellMar>
          <w:left w:w="0" w:type="dxa"/>
          <w:right w:w="0" w:type="dxa"/>
        </w:tblCellMar>
        <w:tblLook w:val="04A0"/>
      </w:tblPr>
      <w:tblGrid>
        <w:gridCol w:w="2505"/>
        <w:gridCol w:w="2683"/>
        <w:gridCol w:w="1911"/>
        <w:gridCol w:w="2336"/>
      </w:tblGrid>
      <w:tr w:rsidR="00A40E6E">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企业名称</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1033"/>
        </w:trPr>
        <w:tc>
          <w:tcPr>
            <w:tcW w:w="25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统一社会信用代码</w:t>
            </w:r>
          </w:p>
        </w:tc>
        <w:tc>
          <w:tcPr>
            <w:tcW w:w="693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注册地址</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经营地址</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经营范围</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863"/>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销售额</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2024</w:t>
            </w:r>
            <w:r>
              <w:rPr>
                <w:rFonts w:ascii="仿宋_GB2312" w:eastAsia="仿宋_GB2312" w:hAnsi="仿宋_GB2312" w:cs="仿宋_GB2312" w:hint="eastAsia"/>
                <w:kern w:val="0"/>
                <w:sz w:val="28"/>
                <w:szCs w:val="28"/>
              </w:rPr>
              <w:t>年度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万元；</w:t>
            </w:r>
            <w:r>
              <w:rPr>
                <w:rFonts w:ascii="仿宋_GB2312" w:eastAsia="仿宋_GB2312" w:hAnsi="仿宋_GB2312" w:cs="仿宋_GB2312" w:hint="eastAsia"/>
                <w:kern w:val="0"/>
                <w:sz w:val="28"/>
                <w:szCs w:val="28"/>
              </w:rPr>
              <w:t>2025</w:t>
            </w:r>
            <w:r>
              <w:rPr>
                <w:rFonts w:ascii="仿宋_GB2312" w:eastAsia="仿宋_GB2312" w:hAnsi="仿宋_GB2312" w:cs="仿宋_GB2312" w:hint="eastAsia"/>
                <w:kern w:val="0"/>
                <w:sz w:val="28"/>
                <w:szCs w:val="28"/>
              </w:rPr>
              <w:t>年截止目前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万元。</w:t>
            </w:r>
          </w:p>
        </w:tc>
      </w:tr>
      <w:tr w:rsidR="00A40E6E">
        <w:trPr>
          <w:trHeight w:val="588"/>
        </w:trPr>
        <w:tc>
          <w:tcPr>
            <w:tcW w:w="250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w:t>
            </w:r>
          </w:p>
        </w:tc>
        <w:tc>
          <w:tcPr>
            <w:tcW w:w="2683"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c>
          <w:tcPr>
            <w:tcW w:w="191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手机</w:t>
            </w:r>
          </w:p>
        </w:tc>
        <w:tc>
          <w:tcPr>
            <w:tcW w:w="23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588"/>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联系人姓名</w:t>
            </w:r>
          </w:p>
        </w:tc>
        <w:tc>
          <w:tcPr>
            <w:tcW w:w="26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c>
          <w:tcPr>
            <w:tcW w:w="19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left"/>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手机</w:t>
            </w:r>
          </w:p>
        </w:tc>
        <w:tc>
          <w:tcPr>
            <w:tcW w:w="23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1033"/>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企业结算账户账号</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left"/>
              <w:rPr>
                <w:rFonts w:ascii="仿宋_GB2312" w:eastAsia="仿宋_GB2312" w:hAnsi="仿宋_GB2312" w:cs="仿宋_GB2312"/>
                <w:kern w:val="0"/>
                <w:sz w:val="28"/>
                <w:szCs w:val="28"/>
              </w:rPr>
            </w:pPr>
          </w:p>
        </w:tc>
      </w:tr>
      <w:tr w:rsidR="00A40E6E">
        <w:trPr>
          <w:trHeight w:val="2790"/>
        </w:trPr>
        <w:tc>
          <w:tcPr>
            <w:tcW w:w="2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企业承诺</w:t>
            </w:r>
          </w:p>
        </w:tc>
        <w:tc>
          <w:tcPr>
            <w:tcW w:w="69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ind w:firstLine="56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我单位按照临汾市家装“焕新”活动有关规定，保证提供的所有申报数据、材料等信息真实有效，并接受有关部门的监督。</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br/>
              <w:t xml:space="preserve">                </w:t>
            </w:r>
            <w:r>
              <w:rPr>
                <w:rFonts w:ascii="仿宋_GB2312" w:eastAsia="仿宋_GB2312" w:hAnsi="仿宋_GB2312" w:cs="仿宋_GB2312" w:hint="eastAsia"/>
                <w:kern w:val="0"/>
                <w:sz w:val="28"/>
                <w:szCs w:val="28"/>
              </w:rPr>
              <w:t>法定代表人（负责人）签字</w:t>
            </w:r>
            <w:r>
              <w:rPr>
                <w:rFonts w:ascii="仿宋_GB2312" w:eastAsia="仿宋_GB2312" w:hAnsi="仿宋_GB2312" w:cs="仿宋_GB2312" w:hint="eastAsia"/>
                <w:kern w:val="0"/>
                <w:sz w:val="28"/>
                <w:szCs w:val="28"/>
              </w:rPr>
              <w:br/>
            </w:r>
          </w:p>
          <w:p w:rsidR="00A40E6E" w:rsidRDefault="00E76704">
            <w:pPr>
              <w:widowControl/>
              <w:spacing w:line="580" w:lineRule="exact"/>
              <w:ind w:firstLineChars="1375" w:firstLine="3850"/>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（企业公章）</w:t>
            </w:r>
            <w:r>
              <w:rPr>
                <w:rFonts w:ascii="仿宋_GB2312" w:eastAsia="仿宋_GB2312" w:hAnsi="仿宋_GB2312" w:cs="仿宋_GB2312" w:hint="eastAsia"/>
                <w:kern w:val="0"/>
                <w:sz w:val="28"/>
                <w:szCs w:val="28"/>
              </w:rPr>
              <w:br/>
              <w:t xml:space="preserve">                                   2025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tc>
      </w:tr>
    </w:tbl>
    <w:p w:rsidR="00A40E6E" w:rsidRDefault="00A40E6E">
      <w:pPr>
        <w:rPr>
          <w:rFonts w:ascii="黑体" w:eastAsia="黑体" w:hAnsi="黑体" w:cs="黑体"/>
          <w:sz w:val="32"/>
          <w:szCs w:val="32"/>
        </w:rPr>
      </w:pPr>
    </w:p>
    <w:p w:rsidR="00A40E6E" w:rsidRDefault="00E76704">
      <w:pPr>
        <w:pStyle w:val="Style1"/>
        <w:spacing w:line="580" w:lineRule="exact"/>
        <w:ind w:firstLineChars="0" w:firstLine="0"/>
        <w:jc w:val="left"/>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hint="eastAsia"/>
        </w:rPr>
        <w:t>2</w:t>
      </w:r>
    </w:p>
    <w:p w:rsidR="00A40E6E" w:rsidRDefault="00E76704">
      <w:pPr>
        <w:pStyle w:val="Style1"/>
        <w:spacing w:line="58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承诺书</w:t>
      </w:r>
    </w:p>
    <w:p w:rsidR="00A40E6E" w:rsidRDefault="00A40E6E">
      <w:pPr>
        <w:pStyle w:val="a5"/>
        <w:widowControl/>
        <w:shd w:val="clear" w:color="auto" w:fill="FFFFFF"/>
        <w:spacing w:before="0" w:beforeAutospacing="0" w:after="0" w:afterAutospacing="0" w:line="580" w:lineRule="exact"/>
        <w:ind w:firstLineChars="200" w:firstLine="640"/>
        <w:jc w:val="right"/>
        <w:rPr>
          <w:rFonts w:ascii="仿宋_GB2312" w:eastAsia="仿宋_GB2312" w:hAnsi="仿宋_GB2312" w:cs="仿宋_GB2312"/>
          <w:sz w:val="32"/>
          <w:szCs w:val="32"/>
        </w:rPr>
      </w:pP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本</w:t>
      </w:r>
      <w:r>
        <w:rPr>
          <w:rFonts w:ascii="仿宋_GB2312" w:hAnsi="仿宋_GB2312" w:cs="仿宋_GB2312" w:hint="eastAsia"/>
        </w:rPr>
        <w:t>单位自愿</w:t>
      </w:r>
      <w:r>
        <w:rPr>
          <w:rFonts w:ascii="仿宋_GB2312" w:hAnsi="仿宋_GB2312" w:cs="仿宋_GB2312" w:hint="eastAsia"/>
        </w:rPr>
        <w:t>申请参加</w:t>
      </w:r>
      <w:r>
        <w:rPr>
          <w:rFonts w:ascii="仿宋_GB2312" w:hAnsi="仿宋_GB2312" w:cs="仿宋_GB2312" w:hint="eastAsia"/>
        </w:rPr>
        <w:t>202</w:t>
      </w:r>
      <w:r>
        <w:rPr>
          <w:rFonts w:ascii="仿宋_GB2312" w:hAnsi="仿宋_GB2312" w:cs="仿宋_GB2312" w:hint="eastAsia"/>
        </w:rPr>
        <w:t>5</w:t>
      </w:r>
      <w:r>
        <w:rPr>
          <w:rFonts w:ascii="仿宋_GB2312" w:hAnsi="仿宋_GB2312" w:cs="仿宋_GB2312" w:hint="eastAsia"/>
        </w:rPr>
        <w:t>年</w:t>
      </w:r>
      <w:r>
        <w:rPr>
          <w:rFonts w:ascii="仿宋_GB2312" w:hAnsi="仿宋_GB2312" w:cs="仿宋_GB2312" w:hint="eastAsia"/>
        </w:rPr>
        <w:t>尧都区</w:t>
      </w:r>
      <w:r>
        <w:rPr>
          <w:rFonts w:ascii="仿宋_GB2312" w:hAnsi="仿宋_GB2312" w:cs="仿宋_GB2312" w:hint="eastAsia"/>
          <w:kern w:val="0"/>
        </w:rPr>
        <w:t>家装“焕新”</w:t>
      </w:r>
      <w:r>
        <w:rPr>
          <w:rFonts w:ascii="仿宋_GB2312" w:hAnsi="仿宋_GB2312" w:cs="仿宋_GB2312" w:hint="eastAsia"/>
        </w:rPr>
        <w:t>活动</w:t>
      </w:r>
      <w:r>
        <w:rPr>
          <w:rFonts w:ascii="仿宋_GB2312" w:hAnsi="仿宋_GB2312" w:cs="仿宋_GB2312" w:hint="eastAsia"/>
        </w:rPr>
        <w:t>，并郑重承诺如下：</w:t>
      </w:r>
      <w:r>
        <w:rPr>
          <w:rFonts w:ascii="仿宋_GB2312" w:hAnsi="仿宋_GB2312" w:cs="仿宋_GB2312" w:hint="eastAsia"/>
        </w:rPr>
        <w:br/>
      </w:r>
      <w:r>
        <w:rPr>
          <w:rFonts w:ascii="仿宋_GB2312" w:hAnsi="仿宋_GB2312" w:cs="仿宋_GB2312" w:hint="eastAsia"/>
        </w:rPr>
        <w:t>一、提供的材料真实、</w:t>
      </w:r>
      <w:r>
        <w:rPr>
          <w:rFonts w:ascii="仿宋_GB2312" w:hAnsi="仿宋_GB2312" w:cs="仿宋_GB2312" w:hint="eastAsia"/>
        </w:rPr>
        <w:t>完整、</w:t>
      </w:r>
      <w:r>
        <w:rPr>
          <w:rFonts w:ascii="仿宋_GB2312" w:hAnsi="仿宋_GB2312" w:cs="仿宋_GB2312" w:hint="eastAsia"/>
        </w:rPr>
        <w:t>准确，如因提供的材料虚假</w:t>
      </w:r>
      <w:r>
        <w:rPr>
          <w:rFonts w:ascii="仿宋_GB2312" w:hAnsi="仿宋_GB2312" w:cs="仿宋_GB2312" w:hint="eastAsia"/>
        </w:rPr>
        <w:t>或错误</w:t>
      </w:r>
      <w:r>
        <w:rPr>
          <w:rFonts w:ascii="仿宋_GB2312" w:hAnsi="仿宋_GB2312" w:cs="仿宋_GB2312" w:hint="eastAsia"/>
        </w:rPr>
        <w:t>导致的一切后果，由企业自行承担</w:t>
      </w:r>
      <w:r>
        <w:rPr>
          <w:rFonts w:ascii="仿宋_GB2312" w:hAnsi="仿宋_GB2312" w:cs="仿宋_GB2312" w:hint="eastAsia"/>
        </w:rPr>
        <w:t>（包括但不限于</w:t>
      </w:r>
      <w:r>
        <w:rPr>
          <w:rFonts w:ascii="仿宋_GB2312" w:hAnsi="仿宋_GB2312" w:cs="仿宋_GB2312" w:hint="eastAsia"/>
        </w:rPr>
        <w:t>本单位</w:t>
      </w:r>
      <w:r>
        <w:rPr>
          <w:rFonts w:ascii="仿宋_GB2312" w:hAnsi="仿宋_GB2312" w:cs="仿宋_GB2312" w:hint="eastAsia"/>
        </w:rPr>
        <w:t>无法获得补贴资金招致损失等各类情形）</w:t>
      </w:r>
      <w:r>
        <w:rPr>
          <w:rFonts w:ascii="仿宋_GB2312" w:hAnsi="仿宋_GB2312" w:cs="仿宋_GB2312" w:hint="eastAsia"/>
        </w:rPr>
        <w:t>。</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二、严格遵守活动要求，</w:t>
      </w:r>
      <w:r>
        <w:rPr>
          <w:rFonts w:ascii="仿宋_GB2312" w:hAnsi="仿宋_GB2312" w:cs="仿宋_GB2312" w:hint="eastAsia"/>
        </w:rPr>
        <w:t>严格审核消费者的参与资格，规范家</w:t>
      </w:r>
      <w:r>
        <w:rPr>
          <w:rFonts w:ascii="仿宋_GB2312" w:hAnsi="仿宋_GB2312" w:cs="仿宋_GB2312" w:hint="eastAsia"/>
        </w:rPr>
        <w:t>装</w:t>
      </w:r>
      <w:r>
        <w:rPr>
          <w:rFonts w:ascii="仿宋_GB2312" w:hAnsi="仿宋_GB2312" w:cs="仿宋_GB2312" w:hint="eastAsia"/>
        </w:rPr>
        <w:t>补贴政策适用范围，杜绝各种套利行为</w:t>
      </w:r>
      <w:r>
        <w:rPr>
          <w:rFonts w:ascii="仿宋_GB2312" w:hAnsi="仿宋_GB2312" w:cs="仿宋_GB2312" w:hint="eastAsia"/>
        </w:rPr>
        <w:t>，</w:t>
      </w:r>
      <w:r>
        <w:rPr>
          <w:rFonts w:ascii="仿宋_GB2312" w:hAnsi="仿宋_GB2312" w:cs="仿宋_GB2312" w:hint="eastAsia"/>
        </w:rPr>
        <w:t>对参与活动的家</w:t>
      </w:r>
      <w:r>
        <w:rPr>
          <w:rFonts w:ascii="仿宋_GB2312" w:hAnsi="仿宋_GB2312" w:cs="仿宋_GB2312" w:hint="eastAsia"/>
        </w:rPr>
        <w:t>装</w:t>
      </w:r>
      <w:r>
        <w:rPr>
          <w:rFonts w:ascii="仿宋_GB2312" w:hAnsi="仿宋_GB2312" w:cs="仿宋_GB2312" w:hint="eastAsia"/>
        </w:rPr>
        <w:t>销售环节的真实性负责</w:t>
      </w:r>
      <w:r>
        <w:rPr>
          <w:rFonts w:ascii="仿宋_GB2312" w:hAnsi="仿宋_GB2312" w:cs="仿宋_GB2312" w:hint="eastAsia"/>
        </w:rPr>
        <w:t>。若</w:t>
      </w:r>
      <w:r>
        <w:rPr>
          <w:rFonts w:ascii="仿宋_GB2312" w:hAnsi="仿宋_GB2312" w:cs="仿宋_GB2312" w:hint="eastAsia"/>
        </w:rPr>
        <w:t>本单位</w:t>
      </w:r>
      <w:r>
        <w:rPr>
          <w:rFonts w:ascii="仿宋_GB2312" w:hAnsi="仿宋_GB2312" w:cs="仿宋_GB2312" w:hint="eastAsia"/>
        </w:rPr>
        <w:t>未落实前述要求，将承担由此导致的资金损失。</w:t>
      </w:r>
      <w:r>
        <w:rPr>
          <w:rFonts w:ascii="仿宋_GB2312" w:hAnsi="仿宋_GB2312" w:cs="仿宋_GB2312" w:hint="eastAsia"/>
        </w:rPr>
        <w:t>本单位</w:t>
      </w:r>
      <w:r>
        <w:rPr>
          <w:rFonts w:ascii="仿宋_GB2312" w:hAnsi="仿宋_GB2312" w:cs="仿宋_GB2312" w:hint="eastAsia"/>
        </w:rPr>
        <w:t>同意，本条所述相关套利行为的认定以服务机构系统记录和判定规则为准。若服务机构发现有异常交易，</w:t>
      </w:r>
      <w:r>
        <w:rPr>
          <w:rFonts w:ascii="仿宋_GB2312" w:hAnsi="仿宋_GB2312" w:cs="仿宋_GB2312" w:hint="eastAsia"/>
        </w:rPr>
        <w:t>本单位</w:t>
      </w:r>
      <w:r>
        <w:rPr>
          <w:rFonts w:ascii="仿宋_GB2312" w:hAnsi="仿宋_GB2312" w:cs="仿宋_GB2312" w:hint="eastAsia"/>
        </w:rPr>
        <w:t>同意全力配合查明情况并提供有关证据材料。</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三、</w:t>
      </w:r>
      <w:r>
        <w:rPr>
          <w:rFonts w:ascii="仿宋_GB2312" w:hAnsi="仿宋_GB2312" w:cs="仿宋_GB2312" w:hint="eastAsia"/>
        </w:rPr>
        <w:t>诚信经营，不得采用包括但不限于先涨价后折扣等手段欺骗消费者。因</w:t>
      </w:r>
      <w:r>
        <w:rPr>
          <w:rFonts w:ascii="仿宋_GB2312" w:hAnsi="仿宋_GB2312" w:cs="仿宋_GB2312" w:hint="eastAsia"/>
        </w:rPr>
        <w:t>本单位</w:t>
      </w:r>
      <w:r>
        <w:rPr>
          <w:rFonts w:ascii="仿宋_GB2312" w:hAnsi="仿宋_GB2312" w:cs="仿宋_GB2312" w:hint="eastAsia"/>
        </w:rPr>
        <w:t>提供的服务及产品问题或企业参与政策门店未根据要求实施政策而引发的客户退换货、投诉和争议等，由</w:t>
      </w:r>
      <w:r>
        <w:rPr>
          <w:rFonts w:ascii="仿宋_GB2312" w:hAnsi="仿宋_GB2312" w:cs="仿宋_GB2312" w:hint="eastAsia"/>
        </w:rPr>
        <w:t>本单位</w:t>
      </w:r>
      <w:r>
        <w:rPr>
          <w:rFonts w:ascii="仿宋_GB2312" w:hAnsi="仿宋_GB2312" w:cs="仿宋_GB2312" w:hint="eastAsia"/>
        </w:rPr>
        <w:t>负责解决，妥善安抚并依法赔偿消费者由此造成的相关损失，保护消费者权益。</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四、</w:t>
      </w:r>
      <w:r>
        <w:rPr>
          <w:rFonts w:ascii="仿宋_GB2312" w:hAnsi="仿宋_GB2312" w:cs="仿宋_GB2312" w:hint="eastAsia"/>
        </w:rPr>
        <w:t>积极配合</w:t>
      </w:r>
      <w:r>
        <w:rPr>
          <w:rFonts w:ascii="仿宋_GB2312" w:hAnsi="仿宋_GB2312" w:cs="仿宋_GB2312" w:hint="eastAsia"/>
        </w:rPr>
        <w:t>临汾市</w:t>
      </w:r>
      <w:r>
        <w:rPr>
          <w:rFonts w:ascii="仿宋_GB2312" w:hAnsi="仿宋_GB2312" w:cs="仿宋_GB2312" w:hint="eastAsia"/>
        </w:rPr>
        <w:t>各级商务主管部门、</w:t>
      </w:r>
      <w:r>
        <w:rPr>
          <w:rFonts w:ascii="仿宋_GB2312" w:hAnsi="仿宋_GB2312" w:cs="仿宋_GB2312" w:hint="eastAsia"/>
        </w:rPr>
        <w:t>服务机构</w:t>
      </w:r>
      <w:r>
        <w:rPr>
          <w:rFonts w:ascii="仿宋_GB2312" w:hAnsi="仿宋_GB2312" w:cs="仿宋_GB2312" w:hint="eastAsia"/>
        </w:rPr>
        <w:t>开展</w:t>
      </w:r>
      <w:r>
        <w:rPr>
          <w:rFonts w:ascii="仿宋_GB2312" w:hAnsi="仿宋_GB2312" w:cs="仿宋_GB2312" w:hint="eastAsia"/>
        </w:rPr>
        <w:t>202</w:t>
      </w:r>
      <w:r w:rsidR="00AF72CE">
        <w:rPr>
          <w:rFonts w:ascii="仿宋_GB2312" w:hAnsi="仿宋_GB2312" w:cs="仿宋_GB2312" w:hint="eastAsia"/>
        </w:rPr>
        <w:t>5</w:t>
      </w:r>
      <w:r>
        <w:rPr>
          <w:rFonts w:ascii="仿宋_GB2312" w:hAnsi="仿宋_GB2312" w:cs="仿宋_GB2312" w:hint="eastAsia"/>
        </w:rPr>
        <w:t>年</w:t>
      </w:r>
      <w:r>
        <w:rPr>
          <w:rFonts w:ascii="仿宋_GB2312" w:hAnsi="仿宋_GB2312" w:cs="仿宋_GB2312" w:hint="eastAsia"/>
        </w:rPr>
        <w:t>临汾</w:t>
      </w:r>
      <w:r>
        <w:rPr>
          <w:rFonts w:ascii="仿宋_GB2312" w:hAnsi="仿宋_GB2312" w:cs="仿宋_GB2312" w:hint="eastAsia"/>
        </w:rPr>
        <w:t>市</w:t>
      </w:r>
      <w:r>
        <w:rPr>
          <w:rFonts w:ascii="仿宋_GB2312" w:hAnsi="仿宋_GB2312" w:cs="仿宋_GB2312" w:hint="eastAsia"/>
          <w:kern w:val="0"/>
        </w:rPr>
        <w:t>家装“焕新”</w:t>
      </w:r>
      <w:r>
        <w:rPr>
          <w:rFonts w:ascii="仿宋_GB2312" w:hAnsi="仿宋_GB2312" w:cs="仿宋_GB2312" w:hint="eastAsia"/>
        </w:rPr>
        <w:t>活动相</w:t>
      </w:r>
      <w:r>
        <w:rPr>
          <w:rFonts w:ascii="仿宋_GB2312" w:hAnsi="仿宋_GB2312" w:cs="仿宋_GB2312" w:hint="eastAsia"/>
        </w:rPr>
        <w:t>关工作</w:t>
      </w:r>
      <w:r>
        <w:rPr>
          <w:rFonts w:ascii="仿宋_GB2312" w:hAnsi="仿宋_GB2312" w:cs="仿宋_GB2312" w:hint="eastAsia"/>
        </w:rPr>
        <w:t>。无法配合完成相关准备工作的，视为自愿放弃参与资格。</w:t>
      </w:r>
      <w:r>
        <w:rPr>
          <w:rFonts w:ascii="仿宋_GB2312" w:hAnsi="仿宋_GB2312" w:cs="仿宋_GB2312" w:hint="eastAsia"/>
        </w:rPr>
        <w:br/>
      </w:r>
      <w:r>
        <w:rPr>
          <w:rFonts w:ascii="仿宋_GB2312" w:hAnsi="仿宋_GB2312" w:cs="仿宋_GB2312" w:hint="eastAsia"/>
        </w:rPr>
        <w:t>五、自愿接受相关部门、媒体以及消费者的监督，配合</w:t>
      </w:r>
      <w:r>
        <w:rPr>
          <w:rFonts w:ascii="仿宋_GB2312" w:hAnsi="仿宋_GB2312" w:cs="仿宋_GB2312" w:hint="eastAsia"/>
        </w:rPr>
        <w:br/>
      </w:r>
      <w:r>
        <w:rPr>
          <w:rFonts w:ascii="仿宋_GB2312" w:hAnsi="仿宋_GB2312" w:cs="仿宋_GB2312" w:hint="eastAsia"/>
        </w:rPr>
        <w:lastRenderedPageBreak/>
        <w:t>做好</w:t>
      </w:r>
      <w:r>
        <w:rPr>
          <w:rFonts w:ascii="仿宋_GB2312" w:hAnsi="仿宋_GB2312" w:cs="仿宋_GB2312" w:hint="eastAsia"/>
          <w:kern w:val="0"/>
          <w:sz w:val="28"/>
          <w:szCs w:val="28"/>
        </w:rPr>
        <w:t>家装“焕新”</w:t>
      </w:r>
      <w:r>
        <w:rPr>
          <w:rFonts w:ascii="仿宋_GB2312" w:hAnsi="仿宋_GB2312" w:cs="仿宋_GB2312" w:hint="eastAsia"/>
        </w:rPr>
        <w:t>活动</w:t>
      </w:r>
      <w:r>
        <w:rPr>
          <w:rFonts w:ascii="仿宋_GB2312" w:hAnsi="仿宋_GB2312" w:cs="仿宋_GB2312" w:hint="eastAsia"/>
        </w:rPr>
        <w:t>资金审计。针对自查及主管部门审查发现的问题及时落实整改。</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本单位</w:t>
      </w:r>
      <w:r>
        <w:rPr>
          <w:rFonts w:ascii="仿宋_GB2312" w:hAnsi="仿宋_GB2312" w:cs="仿宋_GB2312" w:hint="eastAsia"/>
        </w:rPr>
        <w:t>知晓并同意，如违反以上任何承诺，政策实施部门和服务机构有权随时取消</w:t>
      </w:r>
      <w:r>
        <w:rPr>
          <w:rFonts w:ascii="仿宋_GB2312" w:hAnsi="仿宋_GB2312" w:cs="仿宋_GB2312" w:hint="eastAsia"/>
        </w:rPr>
        <w:t>本单位</w:t>
      </w:r>
      <w:r>
        <w:rPr>
          <w:rFonts w:ascii="仿宋_GB2312" w:hAnsi="仿宋_GB2312" w:cs="仿宋_GB2312" w:hint="eastAsia"/>
        </w:rPr>
        <w:t>所有门店参与政策的资格</w:t>
      </w:r>
      <w:r>
        <w:rPr>
          <w:rFonts w:ascii="仿宋_GB2312" w:hAnsi="仿宋_GB2312" w:cs="仿宋_GB2312" w:hint="eastAsia"/>
        </w:rPr>
        <w:t>,</w:t>
      </w:r>
      <w:r>
        <w:rPr>
          <w:rFonts w:ascii="仿宋_GB2312" w:hAnsi="仿宋_GB2312" w:cs="仿宋_GB2312" w:hint="eastAsia"/>
        </w:rPr>
        <w:t>并</w:t>
      </w:r>
      <w:r>
        <w:rPr>
          <w:rFonts w:ascii="仿宋_GB2312" w:hAnsi="仿宋_GB2312" w:cs="仿宋_GB2312" w:hint="eastAsia"/>
        </w:rPr>
        <w:t>丧失后续参与</w:t>
      </w:r>
      <w:r>
        <w:rPr>
          <w:rFonts w:ascii="仿宋_GB2312" w:hAnsi="仿宋_GB2312" w:cs="仿宋_GB2312" w:hint="eastAsia"/>
          <w:kern w:val="0"/>
        </w:rPr>
        <w:t>家装“焕新”</w:t>
      </w:r>
      <w:r>
        <w:rPr>
          <w:rFonts w:ascii="仿宋_GB2312" w:hAnsi="仿宋_GB2312" w:cs="仿宋_GB2312" w:hint="eastAsia"/>
        </w:rPr>
        <w:t>活动</w:t>
      </w:r>
      <w:r>
        <w:rPr>
          <w:rFonts w:ascii="仿宋_GB2312" w:hAnsi="仿宋_GB2312" w:cs="仿宋_GB2312" w:hint="eastAsia"/>
        </w:rPr>
        <w:t>的资</w:t>
      </w:r>
      <w:r>
        <w:rPr>
          <w:rFonts w:ascii="仿宋_GB2312" w:hAnsi="仿宋_GB2312" w:cs="仿宋_GB2312" w:hint="eastAsia"/>
        </w:rPr>
        <w:t>格，且</w:t>
      </w:r>
      <w:r>
        <w:rPr>
          <w:rFonts w:ascii="仿宋_GB2312" w:hAnsi="仿宋_GB2312" w:cs="仿宋_GB2312" w:hint="eastAsia"/>
        </w:rPr>
        <w:t>本单位</w:t>
      </w:r>
      <w:r>
        <w:rPr>
          <w:rFonts w:ascii="仿宋_GB2312" w:hAnsi="仿宋_GB2312" w:cs="仿宋_GB2312" w:hint="eastAsia"/>
        </w:rPr>
        <w:t>同意政策实施部门和服务机构可进一步采取包括但不限于以下任一或同时采取以下全部措施，追究</w:t>
      </w:r>
      <w:r>
        <w:rPr>
          <w:rFonts w:ascii="仿宋_GB2312" w:hAnsi="仿宋_GB2312" w:cs="仿宋_GB2312" w:hint="eastAsia"/>
        </w:rPr>
        <w:t>本单位</w:t>
      </w:r>
      <w:r>
        <w:rPr>
          <w:rFonts w:ascii="仿宋_GB2312" w:hAnsi="仿宋_GB2312" w:cs="仿宋_GB2312" w:hint="eastAsia"/>
        </w:rPr>
        <w:t>相关违约责任：</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）要求</w:t>
      </w:r>
      <w:r>
        <w:rPr>
          <w:rFonts w:ascii="仿宋_GB2312" w:hAnsi="仿宋_GB2312" w:cs="仿宋_GB2312" w:hint="eastAsia"/>
        </w:rPr>
        <w:t>本单位</w:t>
      </w:r>
      <w:r>
        <w:rPr>
          <w:rFonts w:ascii="仿宋_GB2312" w:hAnsi="仿宋_GB2312" w:cs="仿宋_GB2312" w:hint="eastAsia"/>
        </w:rPr>
        <w:t>全额退还经政策实施部门和服务机构认定的违约行为所涉</w:t>
      </w:r>
      <w:r>
        <w:rPr>
          <w:rFonts w:ascii="仿宋_GB2312" w:hAnsi="仿宋_GB2312" w:cs="仿宋_GB2312" w:hint="eastAsia"/>
        </w:rPr>
        <w:t>家装补贴政策</w:t>
      </w:r>
      <w:r>
        <w:rPr>
          <w:rFonts w:ascii="仿宋_GB2312" w:hAnsi="仿宋_GB2312" w:cs="仿宋_GB2312" w:hint="eastAsia"/>
        </w:rPr>
        <w:t>资金；</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2</w:t>
      </w:r>
      <w:r>
        <w:rPr>
          <w:rFonts w:ascii="仿宋_GB2312" w:hAnsi="仿宋_GB2312" w:cs="仿宋_GB2312" w:hint="eastAsia"/>
        </w:rPr>
        <w:t>）要求</w:t>
      </w:r>
      <w:r>
        <w:rPr>
          <w:rFonts w:ascii="仿宋_GB2312" w:hAnsi="仿宋_GB2312" w:cs="仿宋_GB2312" w:hint="eastAsia"/>
        </w:rPr>
        <w:t>本单位</w:t>
      </w:r>
      <w:r>
        <w:rPr>
          <w:rFonts w:ascii="仿宋_GB2312" w:hAnsi="仿宋_GB2312" w:cs="仿宋_GB2312" w:hint="eastAsia"/>
        </w:rPr>
        <w:t>赔偿违约行为所导致的一切损失；</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w:t>
      </w:r>
      <w:r>
        <w:rPr>
          <w:rFonts w:ascii="仿宋_GB2312" w:hAnsi="仿宋_GB2312" w:cs="仿宋_GB2312" w:hint="eastAsia"/>
        </w:rPr>
        <w:t>3</w:t>
      </w:r>
      <w:r>
        <w:rPr>
          <w:rFonts w:ascii="仿宋_GB2312" w:hAnsi="仿宋_GB2312" w:cs="仿宋_GB2312" w:hint="eastAsia"/>
        </w:rPr>
        <w:t>）政策实施部门有权会同相关部门将</w:t>
      </w:r>
      <w:r>
        <w:rPr>
          <w:rFonts w:ascii="仿宋_GB2312" w:hAnsi="仿宋_GB2312" w:cs="仿宋_GB2312" w:hint="eastAsia"/>
        </w:rPr>
        <w:t>本单位</w:t>
      </w:r>
      <w:r>
        <w:rPr>
          <w:rFonts w:ascii="仿宋_GB2312" w:hAnsi="仿宋_GB2312" w:cs="仿宋_GB2312" w:hint="eastAsia"/>
        </w:rPr>
        <w:t>依法列入不诚信单位名单。</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特此承诺。</w:t>
      </w:r>
    </w:p>
    <w:p w:rsidR="00A40E6E" w:rsidRDefault="00E76704">
      <w:pPr>
        <w:pStyle w:val="Style1"/>
        <w:spacing w:line="580" w:lineRule="exact"/>
        <w:ind w:firstLine="640"/>
        <w:rPr>
          <w:rFonts w:ascii="仿宋_GB2312" w:hAnsi="仿宋_GB2312" w:cs="仿宋_GB2312"/>
        </w:rPr>
      </w:pPr>
      <w:r>
        <w:rPr>
          <w:rFonts w:ascii="仿宋_GB2312" w:hAnsi="仿宋_GB2312" w:cs="仿宋_GB2312" w:hint="eastAsia"/>
        </w:rPr>
        <w:t>本</w:t>
      </w:r>
      <w:r>
        <w:rPr>
          <w:rFonts w:ascii="仿宋_GB2312" w:hAnsi="仿宋_GB2312" w:cs="仿宋_GB2312" w:hint="eastAsia"/>
        </w:rPr>
        <w:t>承诺书</w:t>
      </w:r>
      <w:r>
        <w:rPr>
          <w:rFonts w:ascii="仿宋_GB2312" w:hAnsi="仿宋_GB2312" w:cs="仿宋_GB2312" w:hint="eastAsia"/>
        </w:rPr>
        <w:t>自落款之日起生效，并持续有效。</w:t>
      </w:r>
    </w:p>
    <w:p w:rsidR="00A40E6E" w:rsidRDefault="00E76704">
      <w:pPr>
        <w:pStyle w:val="Style1"/>
        <w:spacing w:line="580" w:lineRule="exact"/>
        <w:ind w:leftChars="304" w:left="4158" w:hangingChars="1100" w:hanging="3520"/>
        <w:rPr>
          <w:rFonts w:ascii="仿宋_GB2312" w:hAnsi="仿宋_GB2312" w:cs="仿宋_GB2312"/>
        </w:rPr>
      </w:pPr>
      <w:r>
        <w:rPr>
          <w:rFonts w:ascii="仿宋_GB2312" w:hAnsi="仿宋_GB2312" w:cs="仿宋_GB2312" w:hint="eastAsia"/>
        </w:rPr>
        <w:br/>
      </w:r>
      <w:r>
        <w:rPr>
          <w:rFonts w:ascii="仿宋_GB2312" w:hAnsi="仿宋_GB2312" w:cs="仿宋_GB2312" w:hint="eastAsia"/>
        </w:rPr>
        <w:t>承诺单位（盖章</w:t>
      </w:r>
      <w:r>
        <w:rPr>
          <w:rFonts w:ascii="仿宋_GB2312" w:hAnsi="仿宋_GB2312" w:cs="仿宋_GB2312" w:hint="eastAsia"/>
        </w:rPr>
        <w:t>)</w:t>
      </w:r>
      <w:r>
        <w:rPr>
          <w:rFonts w:ascii="仿宋_GB2312" w:hAnsi="仿宋_GB2312" w:cs="仿宋_GB2312" w:hint="eastAsia"/>
        </w:rPr>
        <w:t>：</w:t>
      </w:r>
    </w:p>
    <w:p w:rsidR="00A40E6E" w:rsidRDefault="00E76704">
      <w:pPr>
        <w:pStyle w:val="Style1"/>
        <w:spacing w:line="580" w:lineRule="exact"/>
        <w:ind w:leftChars="304" w:left="4158" w:hangingChars="1100" w:hanging="3520"/>
        <w:rPr>
          <w:rFonts w:ascii="仿宋_GB2312" w:hAnsi="仿宋_GB2312" w:cs="仿宋_GB2312"/>
        </w:rPr>
      </w:pPr>
      <w:r>
        <w:rPr>
          <w:rFonts w:ascii="仿宋_GB2312" w:hAnsi="仿宋_GB2312" w:cs="仿宋_GB2312" w:hint="eastAsia"/>
        </w:rPr>
        <w:t xml:space="preserve">                     2025</w:t>
      </w:r>
      <w:r>
        <w:rPr>
          <w:rFonts w:ascii="仿宋_GB2312" w:hAnsi="仿宋_GB2312" w:cs="仿宋_GB2312" w:hint="eastAsia"/>
        </w:rPr>
        <w:t>年</w:t>
      </w:r>
      <w:r>
        <w:rPr>
          <w:rFonts w:ascii="仿宋_GB2312" w:hAnsi="仿宋_GB2312" w:cs="仿宋_GB2312" w:hint="eastAsia"/>
        </w:rPr>
        <w:t xml:space="preserve">    </w:t>
      </w:r>
      <w:r>
        <w:rPr>
          <w:rFonts w:ascii="仿宋_GB2312" w:hAnsi="仿宋_GB2312" w:cs="仿宋_GB2312" w:hint="eastAsia"/>
        </w:rPr>
        <w:t>月</w:t>
      </w:r>
      <w:r>
        <w:rPr>
          <w:rFonts w:ascii="仿宋_GB2312" w:hAnsi="仿宋_GB2312" w:cs="仿宋_GB2312" w:hint="eastAsia"/>
        </w:rPr>
        <w:t xml:space="preserve">    </w:t>
      </w:r>
      <w:r>
        <w:rPr>
          <w:rFonts w:ascii="仿宋_GB2312" w:hAnsi="仿宋_GB2312" w:cs="仿宋_GB2312" w:hint="eastAsia"/>
        </w:rPr>
        <w:t>日</w:t>
      </w:r>
    </w:p>
    <w:p w:rsidR="00A40E6E" w:rsidRDefault="00A40E6E">
      <w:pPr>
        <w:pStyle w:val="Style1"/>
        <w:spacing w:line="580" w:lineRule="exact"/>
        <w:ind w:leftChars="304" w:left="4158" w:hangingChars="1100" w:hanging="3520"/>
        <w:rPr>
          <w:rFonts w:ascii="仿宋_GB2312" w:hAnsi="仿宋_GB2312" w:cs="仿宋_GB2312"/>
        </w:rPr>
      </w:pPr>
    </w:p>
    <w:p w:rsidR="00A40E6E" w:rsidRDefault="00A40E6E">
      <w:pPr>
        <w:pStyle w:val="Style1"/>
        <w:spacing w:line="580" w:lineRule="exact"/>
        <w:ind w:leftChars="304" w:left="4158" w:hangingChars="1100" w:hanging="3520"/>
        <w:rPr>
          <w:rFonts w:ascii="仿宋_GB2312" w:hAnsi="仿宋_GB2312" w:cs="仿宋_GB2312"/>
        </w:rPr>
      </w:pPr>
    </w:p>
    <w:p w:rsidR="00A40E6E" w:rsidRDefault="00A40E6E">
      <w:pPr>
        <w:sectPr w:rsidR="00A40E6E">
          <w:pgSz w:w="11906" w:h="16838"/>
          <w:pgMar w:top="1440" w:right="1800" w:bottom="1440" w:left="1800" w:header="851" w:footer="992" w:gutter="0"/>
          <w:cols w:space="720"/>
          <w:docGrid w:type="lines" w:linePitch="312"/>
        </w:sectPr>
      </w:pPr>
    </w:p>
    <w:p w:rsidR="00A40E6E" w:rsidRDefault="00E76704">
      <w:pPr>
        <w:pStyle w:val="Style1"/>
        <w:spacing w:line="580" w:lineRule="exact"/>
        <w:ind w:firstLineChars="0" w:firstLine="0"/>
        <w:jc w:val="left"/>
        <w:rPr>
          <w:rFonts w:ascii="仿宋_GB2312" w:hAnsi="仿宋_GB2312" w:cs="仿宋_GB2312"/>
        </w:rPr>
      </w:pPr>
      <w:r>
        <w:rPr>
          <w:rFonts w:ascii="仿宋_GB2312" w:hAnsi="仿宋_GB2312" w:cs="仿宋_GB2312" w:hint="eastAsia"/>
        </w:rPr>
        <w:lastRenderedPageBreak/>
        <w:t>附件</w:t>
      </w:r>
      <w:r>
        <w:rPr>
          <w:rFonts w:ascii="仿宋_GB2312" w:hAnsi="仿宋_GB2312" w:cs="仿宋_GB2312" w:hint="eastAsia"/>
        </w:rPr>
        <w:t>3</w:t>
      </w:r>
    </w:p>
    <w:p w:rsidR="00A40E6E" w:rsidRDefault="00E76704">
      <w:pPr>
        <w:widowControl/>
        <w:spacing w:line="580" w:lineRule="exact"/>
        <w:jc w:val="center"/>
        <w:textAlignment w:val="center"/>
        <w:rPr>
          <w:rFonts w:ascii="仿宋_GB2312" w:hAnsi="仿宋_GB2312" w:cs="仿宋_GB2312"/>
        </w:rPr>
      </w:pPr>
      <w:r>
        <w:rPr>
          <w:rFonts w:ascii="方正小标宋简体" w:eastAsia="方正小标宋简体" w:hAnsi="方正小标宋简体" w:cs="方正小标宋简体" w:hint="eastAsia"/>
          <w:color w:val="000000"/>
          <w:kern w:val="0"/>
          <w:sz w:val="36"/>
          <w:szCs w:val="36"/>
        </w:rPr>
        <w:t>企业门店目录表</w:t>
      </w:r>
    </w:p>
    <w:p w:rsidR="00A40E6E" w:rsidRDefault="00E76704">
      <w:pPr>
        <w:pStyle w:val="Style1"/>
        <w:spacing w:line="580" w:lineRule="exact"/>
        <w:ind w:firstLineChars="0" w:firstLine="0"/>
        <w:jc w:val="left"/>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填报单位：（盖章）</w:t>
      </w:r>
    </w:p>
    <w:tbl>
      <w:tblPr>
        <w:tblW w:w="0" w:type="auto"/>
        <w:jc w:val="center"/>
        <w:tblLayout w:type="fixed"/>
        <w:tblCellMar>
          <w:left w:w="0" w:type="dxa"/>
          <w:right w:w="0" w:type="dxa"/>
        </w:tblCellMar>
        <w:tblLook w:val="04A0"/>
      </w:tblPr>
      <w:tblGrid>
        <w:gridCol w:w="980"/>
        <w:gridCol w:w="1575"/>
        <w:gridCol w:w="1510"/>
        <w:gridCol w:w="1795"/>
        <w:gridCol w:w="2738"/>
        <w:gridCol w:w="1807"/>
        <w:gridCol w:w="2035"/>
      </w:tblGrid>
      <w:tr w:rsidR="00A40E6E">
        <w:trPr>
          <w:trHeight w:val="614"/>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序号</w:t>
            </w: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门店名称</w:t>
            </w: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统一社会</w:t>
            </w:r>
          </w:p>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信用代码</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所属县（市、区）</w:t>
            </w: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地址</w:t>
            </w: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联系人</w:t>
            </w: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联系电话</w:t>
            </w: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E76704">
            <w:pPr>
              <w:widowControl/>
              <w:spacing w:line="580" w:lineRule="exact"/>
              <w:jc w:val="center"/>
              <w:textAlignment w:val="center"/>
              <w:rPr>
                <w:rFonts w:ascii="宋体" w:hAnsi="宋体" w:cs="宋体"/>
                <w:color w:val="000000"/>
                <w:kern w:val="0"/>
                <w:sz w:val="24"/>
                <w:szCs w:val="21"/>
              </w:rPr>
            </w:pPr>
            <w:r>
              <w:rPr>
                <w:rFonts w:ascii="宋体" w:hAnsi="宋体" w:cs="宋体" w:hint="eastAsia"/>
                <w:color w:val="000000"/>
                <w:kern w:val="0"/>
                <w:sz w:val="24"/>
                <w:szCs w:val="21"/>
              </w:rPr>
              <w:t>……</w:t>
            </w:r>
          </w:p>
        </w:tc>
      </w:tr>
      <w:tr w:rsidR="00A40E6E">
        <w:trPr>
          <w:trHeight w:val="342"/>
          <w:jc w:val="center"/>
        </w:trPr>
        <w:tc>
          <w:tcPr>
            <w:tcW w:w="9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textAlignment w:val="center"/>
              <w:rPr>
                <w:rFonts w:ascii="宋体" w:hAnsi="宋体" w:cs="宋体"/>
                <w:color w:val="000000"/>
                <w:kern w:val="0"/>
                <w:sz w:val="24"/>
                <w:szCs w:val="21"/>
              </w:rPr>
            </w:pPr>
          </w:p>
        </w:tc>
        <w:tc>
          <w:tcPr>
            <w:tcW w:w="1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jc w:val="center"/>
              <w:textAlignment w:val="center"/>
              <w:rPr>
                <w:rFonts w:ascii="宋体" w:hAnsi="宋体" w:cs="宋体"/>
                <w:color w:val="000000"/>
                <w:kern w:val="0"/>
                <w:sz w:val="24"/>
                <w:szCs w:val="21"/>
              </w:rPr>
            </w:pPr>
          </w:p>
        </w:tc>
        <w:tc>
          <w:tcPr>
            <w:tcW w:w="1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jc w:val="center"/>
              <w:textAlignment w:val="center"/>
              <w:rPr>
                <w:rFonts w:ascii="宋体" w:hAnsi="宋体" w:cs="宋体"/>
                <w:color w:val="000000"/>
                <w:kern w:val="0"/>
                <w:sz w:val="24"/>
                <w:szCs w:val="21"/>
              </w:rPr>
            </w:pPr>
          </w:p>
        </w:tc>
        <w:tc>
          <w:tcPr>
            <w:tcW w:w="17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jc w:val="center"/>
              <w:textAlignment w:val="center"/>
              <w:rPr>
                <w:rFonts w:ascii="宋体" w:hAnsi="宋体" w:cs="宋体"/>
                <w:color w:val="000000"/>
                <w:kern w:val="0"/>
                <w:sz w:val="24"/>
                <w:szCs w:val="21"/>
              </w:rPr>
            </w:pPr>
          </w:p>
        </w:tc>
        <w:tc>
          <w:tcPr>
            <w:tcW w:w="2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jc w:val="center"/>
              <w:textAlignment w:val="center"/>
              <w:rPr>
                <w:rFonts w:ascii="宋体" w:hAnsi="宋体" w:cs="宋体"/>
                <w:color w:val="000000"/>
                <w:kern w:val="0"/>
                <w:sz w:val="24"/>
                <w:szCs w:val="21"/>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spacing w:line="580" w:lineRule="exact"/>
              <w:jc w:val="center"/>
              <w:rPr>
                <w:rFonts w:ascii="宋体" w:hAnsi="宋体" w:cs="宋体"/>
                <w:color w:val="000000"/>
                <w:kern w:val="0"/>
                <w:sz w:val="24"/>
                <w:szCs w:val="21"/>
              </w:rPr>
            </w:pPr>
          </w:p>
        </w:tc>
        <w:tc>
          <w:tcPr>
            <w:tcW w:w="20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0E6E" w:rsidRDefault="00A40E6E">
            <w:pPr>
              <w:widowControl/>
              <w:spacing w:line="580" w:lineRule="exact"/>
              <w:jc w:val="center"/>
              <w:textAlignment w:val="center"/>
              <w:rPr>
                <w:rFonts w:ascii="宋体" w:hAnsi="宋体" w:cs="宋体"/>
                <w:color w:val="000000"/>
                <w:kern w:val="0"/>
                <w:sz w:val="24"/>
                <w:szCs w:val="21"/>
              </w:rPr>
            </w:pPr>
          </w:p>
        </w:tc>
      </w:tr>
    </w:tbl>
    <w:p w:rsidR="00A40E6E" w:rsidRDefault="00A40E6E"/>
    <w:sectPr w:rsidR="00A40E6E" w:rsidSect="00A40E6E">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704" w:rsidRDefault="00E76704" w:rsidP="00AF72CE">
      <w:r>
        <w:separator/>
      </w:r>
    </w:p>
  </w:endnote>
  <w:endnote w:type="continuationSeparator" w:id="1">
    <w:p w:rsidR="00E76704" w:rsidRDefault="00E76704" w:rsidP="00AF7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704" w:rsidRDefault="00E76704" w:rsidP="00AF72CE">
      <w:r>
        <w:separator/>
      </w:r>
    </w:p>
  </w:footnote>
  <w:footnote w:type="continuationSeparator" w:id="1">
    <w:p w:rsidR="00E76704" w:rsidRDefault="00E76704" w:rsidP="00AF7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OTc3M2Y5NzIzMDFlZjAyY2Q4Njk5ODkyYjFjNzBiNTQifQ=="/>
  </w:docVars>
  <w:rsids>
    <w:rsidRoot w:val="00A40E6E"/>
    <w:rsid w:val="DF5FD20F"/>
    <w:rsid w:val="00A40E6E"/>
    <w:rsid w:val="00AF72CE"/>
    <w:rsid w:val="00E76704"/>
    <w:rsid w:val="01684948"/>
    <w:rsid w:val="021E2C83"/>
    <w:rsid w:val="04CC1D57"/>
    <w:rsid w:val="081F4D68"/>
    <w:rsid w:val="0B1C04A8"/>
    <w:rsid w:val="2457237B"/>
    <w:rsid w:val="2AE96AF2"/>
    <w:rsid w:val="34C628D0"/>
    <w:rsid w:val="34F02BEB"/>
    <w:rsid w:val="3EAB0813"/>
    <w:rsid w:val="43A35F21"/>
    <w:rsid w:val="484D6C91"/>
    <w:rsid w:val="4C85390F"/>
    <w:rsid w:val="52E622F6"/>
    <w:rsid w:val="5DBD0CAB"/>
    <w:rsid w:val="5FCB425A"/>
    <w:rsid w:val="6487683A"/>
    <w:rsid w:val="66A7157D"/>
    <w:rsid w:val="673B45D2"/>
    <w:rsid w:val="68D649B3"/>
    <w:rsid w:val="6F5068F5"/>
    <w:rsid w:val="75A657D0"/>
    <w:rsid w:val="7C3136E6"/>
    <w:rsid w:val="7CAF4890"/>
    <w:rsid w:val="7DB5D365"/>
    <w:rsid w:val="7E860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E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A40E6E"/>
    <w:pPr>
      <w:ind w:firstLine="420"/>
    </w:pPr>
    <w:rPr>
      <w:rFonts w:ascii="Times New Roman" w:hAnsi="Times New Roman"/>
    </w:rPr>
  </w:style>
  <w:style w:type="paragraph" w:styleId="a4">
    <w:name w:val="Body Text Indent"/>
    <w:basedOn w:val="a"/>
    <w:next w:val="a3"/>
    <w:qFormat/>
    <w:rsid w:val="00A40E6E"/>
    <w:pPr>
      <w:ind w:leftChars="200" w:left="420"/>
    </w:pPr>
    <w:rPr>
      <w:sz w:val="32"/>
      <w:szCs w:val="32"/>
    </w:rPr>
  </w:style>
  <w:style w:type="paragraph" w:styleId="a5">
    <w:name w:val="Normal (Web)"/>
    <w:basedOn w:val="a"/>
    <w:next w:val="a"/>
    <w:qFormat/>
    <w:rsid w:val="00A40E6E"/>
    <w:pPr>
      <w:spacing w:before="100" w:beforeAutospacing="1" w:after="100" w:afterAutospacing="1"/>
      <w:jc w:val="left"/>
    </w:pPr>
    <w:rPr>
      <w:kern w:val="0"/>
      <w:sz w:val="24"/>
    </w:rPr>
  </w:style>
  <w:style w:type="paragraph" w:styleId="2">
    <w:name w:val="Body Text First Indent 2"/>
    <w:basedOn w:val="a4"/>
    <w:next w:val="a"/>
    <w:qFormat/>
    <w:rsid w:val="00A40E6E"/>
    <w:pPr>
      <w:widowControl/>
      <w:ind w:firstLineChars="200" w:firstLine="420"/>
      <w:jc w:val="left"/>
    </w:pPr>
    <w:rPr>
      <w:kern w:val="0"/>
      <w:sz w:val="24"/>
      <w:lang w:eastAsia="en-US" w:bidi="en-US"/>
    </w:rPr>
  </w:style>
  <w:style w:type="paragraph" w:customStyle="1" w:styleId="1">
    <w:name w:val="无间隔1"/>
    <w:basedOn w:val="a"/>
    <w:qFormat/>
    <w:rsid w:val="00A40E6E"/>
    <w:pPr>
      <w:ind w:firstLineChars="200" w:firstLine="200"/>
    </w:pPr>
  </w:style>
  <w:style w:type="paragraph" w:customStyle="1" w:styleId="Style1">
    <w:name w:val="_Style 1"/>
    <w:basedOn w:val="a"/>
    <w:qFormat/>
    <w:rsid w:val="00A40E6E"/>
    <w:pPr>
      <w:ind w:firstLineChars="200" w:firstLine="200"/>
    </w:pPr>
    <w:rPr>
      <w:rFonts w:ascii="宋体" w:eastAsia="仿宋_GB2312" w:hAnsi="宋体"/>
      <w:sz w:val="32"/>
      <w:szCs w:val="32"/>
    </w:rPr>
  </w:style>
  <w:style w:type="paragraph" w:styleId="a6">
    <w:name w:val="header"/>
    <w:basedOn w:val="a"/>
    <w:link w:val="Char"/>
    <w:rsid w:val="00AF7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F72CE"/>
    <w:rPr>
      <w:kern w:val="2"/>
      <w:sz w:val="18"/>
      <w:szCs w:val="18"/>
    </w:rPr>
  </w:style>
  <w:style w:type="paragraph" w:styleId="a7">
    <w:name w:val="footer"/>
    <w:basedOn w:val="a"/>
    <w:link w:val="Char0"/>
    <w:rsid w:val="00AF72CE"/>
    <w:pPr>
      <w:tabs>
        <w:tab w:val="center" w:pos="4153"/>
        <w:tab w:val="right" w:pos="8306"/>
      </w:tabs>
      <w:snapToGrid w:val="0"/>
      <w:jc w:val="left"/>
    </w:pPr>
    <w:rPr>
      <w:sz w:val="18"/>
      <w:szCs w:val="18"/>
    </w:rPr>
  </w:style>
  <w:style w:type="character" w:customStyle="1" w:styleId="Char0">
    <w:name w:val="页脚 Char"/>
    <w:basedOn w:val="a0"/>
    <w:link w:val="a7"/>
    <w:rsid w:val="00AF72C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Company>daohangxitong.com</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daohangxitong.com</cp:lastModifiedBy>
  <cp:revision>3</cp:revision>
  <dcterms:created xsi:type="dcterms:W3CDTF">2014-10-30T04:08:00Z</dcterms:created>
  <dcterms:modified xsi:type="dcterms:W3CDTF">2025-06-20T02:53:00Z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279A34C427D74EFEB74DEFF39D8DA040_13</vt:lpwstr>
  </property>
  <property fmtid="{D5CDD505-2E9C-101B-9397-08002B2CF9AE}" pid="4" name="KSOTemplateDocerSaveRecord">
    <vt:lpwstr>eyJoZGlkIjoiZDVhZmEwZTM4MzYzNDVhMmM4NDY1NGQ3ZWYzNmQzMjIiLCJ1c2VySWQiOiIyNjM1MzA0MDYifQ==</vt:lpwstr>
  </property>
</Properties>
</file>