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B006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4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附件2</w:t>
      </w:r>
    </w:p>
    <w:p w14:paraId="5E00375F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right="1283"/>
        <w:jc w:val="both"/>
        <w:rPr>
          <w:rFonts w:hint="default" w:ascii="Times New Roman" w:hAnsi="Times New Roman" w:eastAsia="黑体" w:cs="Times New Roman"/>
          <w:b/>
          <w:bCs/>
          <w:spacing w:val="-11"/>
          <w:sz w:val="44"/>
          <w:szCs w:val="44"/>
          <w:lang w:val="en-US" w:eastAsia="zh-CN"/>
        </w:rPr>
      </w:pPr>
    </w:p>
    <w:p w14:paraId="207BC2A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right="-229" w:right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</w:rPr>
        <w:t>国三及以下排放标准营运柴油货车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</w:rPr>
        <w:t>报废</w:t>
      </w:r>
    </w:p>
    <w:p w14:paraId="2FAAF0E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right="-229" w:right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"/>
          <w:sz w:val="44"/>
          <w:szCs w:val="44"/>
        </w:rPr>
        <w:t>更新承诺书</w:t>
      </w:r>
    </w:p>
    <w:p w14:paraId="7CB296E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sz w:val="21"/>
        </w:rPr>
      </w:pPr>
    </w:p>
    <w:p w14:paraId="23E2AB48">
      <w:pPr>
        <w:pStyle w:val="2"/>
        <w:keepNext w:val="0"/>
        <w:keepLines w:val="0"/>
        <w:pageBreakBefore w:val="0"/>
        <w:widowControl w:val="0"/>
        <w:tabs>
          <w:tab w:val="left" w:pos="1878"/>
        </w:tabs>
        <w:wordWrap/>
        <w:overflowPunct/>
        <w:topLinePunct w:val="0"/>
        <w:bidi w:val="0"/>
        <w:spacing w:line="600" w:lineRule="exact"/>
        <w:ind w:firstLine="67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8"/>
        </w:rPr>
        <w:t>本人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</w:rPr>
        <w:t>单位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28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u w:val="single" w:color="auto"/>
        </w:rPr>
        <w:t xml:space="preserve">                    </w:t>
      </w:r>
      <w:r>
        <w:rPr>
          <w:rFonts w:hint="default" w:ascii="Times New Roman" w:hAnsi="Times New Roman" w:eastAsia="仿宋_GB2312" w:cs="Times New Roman"/>
          <w:spacing w:val="-135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</w:rPr>
        <w:t>身份证号码或统一社会</w:t>
      </w:r>
      <w:r>
        <w:rPr>
          <w:rFonts w:hint="default" w:ascii="Times New Roman" w:hAnsi="Times New Roman" w:eastAsia="仿宋_GB2312" w:cs="Times New Roman"/>
          <w:spacing w:val="9"/>
        </w:rPr>
        <w:t>信用代码为</w:t>
      </w:r>
      <w:r>
        <w:rPr>
          <w:rFonts w:hint="default" w:ascii="Times New Roman" w:hAnsi="Times New Roman" w:eastAsia="仿宋_GB2312" w:cs="Times New Roman"/>
          <w:spacing w:val="-98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u w:val="single" w:color="auto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pacing w:val="1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pacing w:val="-134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9"/>
        </w:rPr>
        <w:t>为老旧营运柴油货车</w:t>
      </w:r>
      <w:r>
        <w:rPr>
          <w:rFonts w:hint="default" w:ascii="Times New Roman" w:hAnsi="Times New Roman" w:eastAsia="仿宋_GB2312" w:cs="Times New Roman"/>
          <w:spacing w:val="7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7"/>
        </w:rPr>
        <w:t>车辆号码</w:t>
      </w:r>
      <w:r>
        <w:rPr>
          <w:rFonts w:hint="default" w:ascii="Times New Roman" w:hAnsi="Times New Roman" w:eastAsia="仿宋_GB2312" w:cs="Times New Roman"/>
          <w:spacing w:val="-82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u w:val="single" w:color="auto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-127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</w:rPr>
        <w:t>车辆识别代号</w:t>
      </w:r>
      <w:r>
        <w:rPr>
          <w:rFonts w:hint="default" w:ascii="Times New Roman" w:hAnsi="Times New Roman" w:eastAsia="仿宋_GB2312" w:cs="Times New Roman"/>
          <w:u w:val="single" w:color="auto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1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</w:rPr>
        <w:t>道路运输</w:t>
      </w:r>
      <w:r>
        <w:rPr>
          <w:rFonts w:hint="default" w:ascii="Times New Roman" w:hAnsi="Times New Roman" w:eastAsia="仿宋_GB2312" w:cs="Times New Roman"/>
          <w:spacing w:val="-24"/>
        </w:rPr>
        <w:t>证号</w:t>
      </w:r>
      <w:r>
        <w:rPr>
          <w:rFonts w:hint="default" w:ascii="Times New Roman" w:hAnsi="Times New Roman" w:eastAsia="仿宋_GB2312" w:cs="Times New Roman"/>
          <w:spacing w:val="-28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127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2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车</w:t>
      </w:r>
      <w:r>
        <w:rPr>
          <w:rFonts w:hint="default" w:ascii="Times New Roman" w:hAnsi="Times New Roman" w:eastAsia="仿宋_GB2312" w:cs="Times New Roman"/>
          <w:spacing w:val="-40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辆</w:t>
      </w:r>
      <w:r>
        <w:rPr>
          <w:rFonts w:hint="default" w:ascii="Times New Roman" w:hAnsi="Times New Roman" w:eastAsia="仿宋_GB2312" w:cs="Times New Roman"/>
          <w:spacing w:val="-35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类 型</w:t>
      </w:r>
      <w:r>
        <w:rPr>
          <w:rFonts w:hint="default" w:ascii="Times New Roman" w:hAnsi="Times New Roman" w:eastAsia="仿宋_GB2312" w:cs="Times New Roman"/>
          <w:spacing w:val="-137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u w:val="single" w:color="auto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139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2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注</w:t>
      </w:r>
      <w:r>
        <w:rPr>
          <w:rFonts w:hint="default" w:ascii="Times New Roman" w:hAnsi="Times New Roman" w:eastAsia="仿宋_GB2312" w:cs="Times New Roman"/>
          <w:spacing w:val="-50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册</w:t>
      </w:r>
      <w:r>
        <w:rPr>
          <w:rFonts w:hint="default" w:ascii="Times New Roman" w:hAnsi="Times New Roman" w:eastAsia="仿宋_GB2312" w:cs="Times New Roman"/>
          <w:spacing w:val="-44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登</w:t>
      </w:r>
      <w:r>
        <w:rPr>
          <w:rFonts w:hint="default" w:ascii="Times New Roman" w:hAnsi="Times New Roman" w:eastAsia="仿宋_GB2312" w:cs="Times New Roman"/>
          <w:spacing w:val="-54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记 日</w:t>
      </w:r>
      <w:r>
        <w:rPr>
          <w:rFonts w:hint="default" w:ascii="Times New Roman" w:hAnsi="Times New Roman" w:eastAsia="仿宋_GB2312" w:cs="Times New Roman"/>
          <w:spacing w:val="-51"/>
        </w:rPr>
        <w:t xml:space="preserve"> </w:t>
      </w:r>
      <w:r>
        <w:rPr>
          <w:rFonts w:hint="default" w:ascii="Times New Roman" w:hAnsi="Times New Roman" w:eastAsia="仿宋_GB2312" w:cs="Times New Roman"/>
          <w:spacing w:val="-24"/>
        </w:rPr>
        <w:t>期</w:t>
      </w:r>
      <w:r>
        <w:rPr>
          <w:rFonts w:hint="default" w:ascii="Times New Roman" w:hAnsi="Times New Roman" w:eastAsia="仿宋_GB2312" w:cs="Times New Roman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1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"/>
        </w:rPr>
        <w:t>的注册登记所有人。现承诺如下：</w:t>
      </w:r>
    </w:p>
    <w:p w14:paraId="6300F338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right="15" w:firstLine="648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2"/>
        </w:rPr>
        <w:t>在充分了解本次老旧营运柴油货车报废更新补贴政策后，本</w:t>
      </w:r>
      <w:r>
        <w:rPr>
          <w:rFonts w:hint="default" w:ascii="Times New Roman" w:hAnsi="Times New Roman" w:eastAsia="仿宋_GB2312" w:cs="Times New Roman"/>
          <w:spacing w:val="8"/>
        </w:rPr>
        <w:t>人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</w:rPr>
        <w:t>单位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2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14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</w:rPr>
        <w:t>是或否</w:t>
      </w:r>
      <w:r>
        <w:rPr>
          <w:rFonts w:hint="default" w:ascii="Times New Roman" w:hAnsi="Times New Roman" w:eastAsia="仿宋_GB2312" w:cs="Times New Roman"/>
          <w:spacing w:val="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</w:rPr>
        <w:t>主动愿意提前报废上述车辆。</w:t>
      </w:r>
    </w:p>
    <w:p w14:paraId="593B8787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6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10"/>
        </w:rPr>
        <w:t>特此承诺。</w:t>
      </w:r>
    </w:p>
    <w:p w14:paraId="52E2A05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sz w:val="21"/>
        </w:rPr>
      </w:pPr>
    </w:p>
    <w:p w14:paraId="5088EE6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sz w:val="21"/>
        </w:rPr>
      </w:pPr>
    </w:p>
    <w:p w14:paraId="3AC05963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4834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8"/>
        </w:rPr>
        <w:t>承诺人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8"/>
        </w:rPr>
        <w:t>:</w:t>
      </w:r>
    </w:p>
    <w:p w14:paraId="11021A8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 w:val="0"/>
        </w:rPr>
      </w:pPr>
    </w:p>
    <w:p w14:paraId="2AADA49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2024年</w:t>
      </w:r>
      <w:r>
        <w:rPr>
          <w:rFonts w:hint="default" w:ascii="Times New Roman" w:hAnsi="Times New Roman" w:eastAsia="仿宋_GB2312" w:cs="Times New Roman"/>
          <w:b w:val="0"/>
          <w:bCs w:val="0"/>
          <w:spacing w:val="126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</w:rPr>
        <w:t>日</w:t>
      </w:r>
    </w:p>
    <w:p w14:paraId="378CCB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F18DA"/>
    <w:rsid w:val="061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2025-01-01T06:42:00Z</dcterms:created>
  <dc:creator>Elaine饼</dc:creator>
  <cp:lastModifiedBy>Elaine饼</cp:lastModifiedBy>
  <dcterms:modified xsi:type="dcterms:W3CDTF">2025-01-01T06:42:55Z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B75EE14EA3DC4F20802C3411D8C8C5C6_11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